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43999800"/>
        <w:docPartObj>
          <w:docPartGallery w:val="Cover Pages"/>
          <w:docPartUnique/>
        </w:docPartObj>
      </w:sdtPr>
      <w:sdtEndPr>
        <w:rPr>
          <w:noProof/>
        </w:rPr>
      </w:sdtEndPr>
      <w:sdtContent>
        <w:p w14:paraId="232943A6" w14:textId="40A09ACB" w:rsidR="00D46F26" w:rsidRPr="00D46F26" w:rsidRDefault="00F33A8C" w:rsidP="00207075">
          <w:r>
            <w:rPr>
              <w:noProof/>
            </w:rPr>
            <w:drawing>
              <wp:anchor distT="0" distB="0" distL="114300" distR="114300" simplePos="0" relativeHeight="251669504" behindDoc="0" locked="0" layoutInCell="1" allowOverlap="1" wp14:anchorId="7C2F4F87" wp14:editId="14D4D702">
                <wp:simplePos x="0" y="0"/>
                <wp:positionH relativeFrom="margin">
                  <wp:posOffset>-19050</wp:posOffset>
                </wp:positionH>
                <wp:positionV relativeFrom="margin">
                  <wp:posOffset>598170</wp:posOffset>
                </wp:positionV>
                <wp:extent cx="3245485" cy="457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548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5ED9">
            <w:rPr>
              <w:noProof/>
            </w:rPr>
            <w:drawing>
              <wp:anchor distT="0" distB="0" distL="114300" distR="114300" simplePos="0" relativeHeight="251665408" behindDoc="1" locked="0" layoutInCell="1" allowOverlap="1" wp14:anchorId="212931CE" wp14:editId="631B724C">
                <wp:simplePos x="0" y="0"/>
                <wp:positionH relativeFrom="page">
                  <wp:posOffset>5521851</wp:posOffset>
                </wp:positionH>
                <wp:positionV relativeFrom="margin">
                  <wp:posOffset>1218565</wp:posOffset>
                </wp:positionV>
                <wp:extent cx="4694074" cy="610685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alphaModFix amt="5000"/>
                          <a:extLst>
                            <a:ext uri="{28A0092B-C50C-407E-A947-70E740481C1C}">
                              <a14:useLocalDpi xmlns:a14="http://schemas.microsoft.com/office/drawing/2010/main" val="0"/>
                            </a:ext>
                          </a:extLst>
                        </a:blip>
                        <a:srcRect/>
                        <a:stretch>
                          <a:fillRect/>
                        </a:stretch>
                      </pic:blipFill>
                      <pic:spPr bwMode="auto">
                        <a:xfrm>
                          <a:off x="0" y="0"/>
                          <a:ext cx="4694074" cy="61068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237523" w14:textId="4D2B7301" w:rsidR="0086540F" w:rsidRDefault="003A4171" w:rsidP="00B838B7">
          <w:pPr>
            <w:tabs>
              <w:tab w:val="left" w:pos="2830"/>
              <w:tab w:val="left" w:pos="4260"/>
            </w:tabs>
            <w:spacing w:before="6000"/>
          </w:pPr>
          <w:r w:rsidRPr="00922BE3">
            <w:rPr>
              <w:noProof/>
            </w:rPr>
            <mc:AlternateContent>
              <mc:Choice Requires="wps">
                <w:drawing>
                  <wp:anchor distT="45720" distB="45720" distL="114300" distR="114300" simplePos="0" relativeHeight="251782144" behindDoc="1" locked="0" layoutInCell="1" allowOverlap="1" wp14:anchorId="78F194B8" wp14:editId="266594C1">
                    <wp:simplePos x="0" y="0"/>
                    <wp:positionH relativeFrom="margin">
                      <wp:align>right</wp:align>
                    </wp:positionH>
                    <wp:positionV relativeFrom="paragraph">
                      <wp:posOffset>6193155</wp:posOffset>
                    </wp:positionV>
                    <wp:extent cx="6391275" cy="2095500"/>
                    <wp:effectExtent l="0" t="0" r="28575"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095500"/>
                            </a:xfrm>
                            <a:prstGeom prst="rect">
                              <a:avLst/>
                            </a:prstGeom>
                            <a:solidFill>
                              <a:srgbClr val="FFFFFF"/>
                            </a:solidFill>
                            <a:ln w="9525">
                              <a:solidFill>
                                <a:schemeClr val="tx2"/>
                              </a:solidFill>
                              <a:miter lim="800000"/>
                              <a:headEnd/>
                              <a:tailEnd/>
                            </a:ln>
                          </wps:spPr>
                          <wps:txbx>
                            <w:txbxContent>
                              <w:p w14:paraId="072E07E9" w14:textId="07443DFA" w:rsidR="003A4171" w:rsidRDefault="003A4171" w:rsidP="00922BE3">
                                <w:pPr>
                                  <w:rPr>
                                    <w:sz w:val="20"/>
                                    <w:szCs w:val="20"/>
                                  </w:rPr>
                                </w:pPr>
                                <w:r w:rsidRPr="009A5C16">
                                  <w:rPr>
                                    <w:sz w:val="20"/>
                                    <w:szCs w:val="20"/>
                                  </w:rPr>
                                  <w:t>NOTE: This policy template is freely shared by SecurityStudio. Any/all modifications of this document are permitted; however, we request this template be shared freely with others in our attempt to help them with their information security challenges too.</w:t>
                                </w:r>
                                <w:r w:rsidR="00B75446">
                                  <w:rPr>
                                    <w:sz w:val="20"/>
                                    <w:szCs w:val="20"/>
                                  </w:rPr>
                                  <w:t xml:space="preserve"> Everything we do at SecurityStudio is focused on our mission; </w:t>
                                </w:r>
                                <w:r w:rsidR="00B75446" w:rsidRPr="00B75446">
                                  <w:rPr>
                                    <w:i/>
                                    <w:iCs/>
                                    <w:sz w:val="20"/>
                                    <w:szCs w:val="20"/>
                                  </w:rPr>
                                  <w:t>to fix the broken (information security) industry</w:t>
                                </w:r>
                                <w:r w:rsidR="00B75446">
                                  <w:rPr>
                                    <w:sz w:val="20"/>
                                    <w:szCs w:val="20"/>
                                  </w:rPr>
                                  <w:t>.</w:t>
                                </w:r>
                              </w:p>
                              <w:p w14:paraId="78E1DC65" w14:textId="77777777" w:rsidR="00B75446" w:rsidRPr="002F022E" w:rsidRDefault="00B75446" w:rsidP="00B75446">
                                <w:pPr>
                                  <w:rPr>
                                    <w:b/>
                                    <w:bCs/>
                                    <w:sz w:val="20"/>
                                    <w:szCs w:val="20"/>
                                  </w:rPr>
                                </w:pPr>
                                <w:r w:rsidRPr="002F022E">
                                  <w:rPr>
                                    <w:b/>
                                    <w:bCs/>
                                    <w:sz w:val="20"/>
                                    <w:szCs w:val="20"/>
                                  </w:rPr>
                                  <w:t xml:space="preserve">#MissionBeforeMoney </w:t>
                                </w:r>
                              </w:p>
                              <w:p w14:paraId="68118253" w14:textId="3C9260AF" w:rsidR="002F022E" w:rsidRPr="009A5C16" w:rsidRDefault="00B75446" w:rsidP="00922BE3">
                                <w:pPr>
                                  <w:rPr>
                                    <w:sz w:val="20"/>
                                    <w:szCs w:val="20"/>
                                  </w:rPr>
                                </w:pPr>
                                <w:r>
                                  <w:rPr>
                                    <w:sz w:val="20"/>
                                    <w:szCs w:val="20"/>
                                  </w:rPr>
                                  <w:t>INSTRUCTIONS: Modify all parts of this document to fit for your organization, including changing logos, format, and language. The most common mistake when using a template like this is to not reflect the culture of your organization. Replace all “(ORGANIZATION)” tags with your organization’s name.</w:t>
                                </w:r>
                              </w:p>
                              <w:p w14:paraId="6246B149" w14:textId="275B9C01" w:rsidR="00922BE3" w:rsidRPr="009A5C16" w:rsidRDefault="003A4171" w:rsidP="00922BE3">
                                <w:pPr>
                                  <w:rPr>
                                    <w:sz w:val="20"/>
                                    <w:szCs w:val="20"/>
                                  </w:rPr>
                                </w:pPr>
                                <w:r w:rsidRPr="009A5C16">
                                  <w:rPr>
                                    <w:sz w:val="20"/>
                                    <w:szCs w:val="20"/>
                                  </w:rPr>
                                  <w:t xml:space="preserve">This work is licensed under a </w:t>
                                </w:r>
                                <w:hyperlink r:id="rId14" w:history="1">
                                  <w:r w:rsidRPr="009A5C16">
                                    <w:rPr>
                                      <w:rStyle w:val="Hyperlink"/>
                                      <w:sz w:val="20"/>
                                      <w:szCs w:val="20"/>
                                    </w:rPr>
                                    <w:t>Creative Commons Attribution-</w:t>
                                  </w:r>
                                  <w:proofErr w:type="spellStart"/>
                                  <w:r w:rsidRPr="009A5C16">
                                    <w:rPr>
                                      <w:rStyle w:val="Hyperlink"/>
                                      <w:sz w:val="20"/>
                                      <w:szCs w:val="20"/>
                                    </w:rPr>
                                    <w:t>ShareAlike</w:t>
                                  </w:r>
                                  <w:proofErr w:type="spellEnd"/>
                                  <w:r w:rsidRPr="009A5C16">
                                    <w:rPr>
                                      <w:rStyle w:val="Hyperlink"/>
                                      <w:sz w:val="20"/>
                                      <w:szCs w:val="20"/>
                                    </w:rPr>
                                    <w:t xml:space="preserve"> 4.0 International License</w:t>
                                  </w:r>
                                </w:hyperlink>
                                <w:r w:rsidRPr="009A5C16">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F194B8" id="_x0000_t202" coordsize="21600,21600" o:spt="202" path="m,l,21600r21600,l21600,xe">
                    <v:stroke joinstyle="miter"/>
                    <v:path gradientshapeok="t" o:connecttype="rect"/>
                  </v:shapetype>
                  <v:shape id="Text Box 2" o:spid="_x0000_s1026" type="#_x0000_t202" style="position:absolute;margin-left:452.05pt;margin-top:487.65pt;width:503.25pt;height:165pt;z-index:-251534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51pLAIAAEUEAAAOAAAAZHJzL2Uyb0RvYy54bWysU21v2yAQ/j5p/wHxfbHjxW1jxam6dJkm&#10;dS9Sux+AMY7RgGNAYne/vgdOs7T7No0PiOPgubvnuVtdj1qRg3BegqnpfJZTIgyHVppdTX88bN9d&#10;UeIDMy1TYERNH4Wn1+u3b1aDrUQBPahWOIIgxleDrWkfgq2yzPNeaOZnYIVBZwdOs4Cm22WtYwOi&#10;a5UVeX6RDeBa64AL7/H2dnLSdcLvOsHDt67zIhBVU8wtpN2lvYl7tl6xaueY7SU/psH+IQvNpMGg&#10;J6hbFhjZO/kXlJbcgYcuzDjoDLpOcpFqwGrm+atq7ntmRaoFyfH2RJP/f7D86+G7I7KtabGgxDCN&#10;Gj2IMZAPMJIi0jNYX+Gre4vvwojXKHMq1ds74D89MbDpmdmJG+dg6AVrMb15/JmdfZ1wfARphi/Q&#10;Yhi2D5CAxs7pyB2yQRAdZXo8SRNT4Xh58X45Ly5LSjj6inxZlnkSL2PV83frfPgkQJN4qKlD7RM8&#10;O9z5ENNh1fOTGM2Dku1WKpUMt2s2ypEDwz7ZppUqePVMGTLUdFkW5cTAC4jYsuIEEsbEHgZ9EUjL&#10;gP2upK7pVR7X1IGRto+mTd0YmFTTGT8rc+QxUjeRGMZmPOrSQPuIjDqY+hrnEA89uN+UDNjTNfW/&#10;9swJStRng6os54tFHIJkLMrLAg137mnOPcxwhKppoGQ6bkIanMiXgRtUr5OJ1yjzlMkxV+zVRPdx&#10;ruIwnNvp1Z/pXz8BAAD//wMAUEsDBBQABgAIAAAAIQCMmzJs3wAAAAoBAAAPAAAAZHJzL2Rvd25y&#10;ZXYueG1sTI/NTsMwEITvSLyDtUjcqF2qAglxKoQECIlLG/6OTrwkUeN1sN02vD3bE9x2d1Yz3xSr&#10;yQ1ijyH2njTMZwoEUuNtT62G1+rh4gZETIasGTyhhh+MsCpPTwqTW3+gNe43qRVsQjE3GrqUxlzK&#10;2HToTJz5EYm1Lx+cSbyGVtpgDmzuBnmp1JV0pidO6MyI9x02283OaXgM1buaf39kz5/9S4VvUT1l&#10;9Vbr87Pp7hZEwin9PcMRn9GhZKba78hGMWjgIklDdr1cgDjKHLYEUfO0UHyTZSH/Vyh/AQAA//8D&#10;AFBLAQItABQABgAIAAAAIQC2gziS/gAAAOEBAAATAAAAAAAAAAAAAAAAAAAAAABbQ29udGVudF9U&#10;eXBlc10ueG1sUEsBAi0AFAAGAAgAAAAhADj9If/WAAAAlAEAAAsAAAAAAAAAAAAAAAAALwEAAF9y&#10;ZWxzLy5yZWxzUEsBAi0AFAAGAAgAAAAhADOPnWksAgAARQQAAA4AAAAAAAAAAAAAAAAALgIAAGRy&#10;cy9lMm9Eb2MueG1sUEsBAi0AFAAGAAgAAAAhAIybMmzfAAAACgEAAA8AAAAAAAAAAAAAAAAAhgQA&#10;AGRycy9kb3ducmV2LnhtbFBLBQYAAAAABAAEAPMAAACSBQAAAAA=&#10;" strokecolor="#005aa4 [3215]">
                    <v:textbox>
                      <w:txbxContent>
                        <w:p w14:paraId="072E07E9" w14:textId="07443DFA" w:rsidR="003A4171" w:rsidRDefault="003A4171" w:rsidP="00922BE3">
                          <w:pPr>
                            <w:rPr>
                              <w:sz w:val="20"/>
                              <w:szCs w:val="20"/>
                            </w:rPr>
                          </w:pPr>
                          <w:r w:rsidRPr="009A5C16">
                            <w:rPr>
                              <w:sz w:val="20"/>
                              <w:szCs w:val="20"/>
                            </w:rPr>
                            <w:t>NOTE: This policy template is freely shared by SecurityStudio. Any/all modifications of this document are permitted; however, we request this template be shared freely with others in our attempt to help them with their information security challenges too.</w:t>
                          </w:r>
                          <w:r w:rsidR="00B75446">
                            <w:rPr>
                              <w:sz w:val="20"/>
                              <w:szCs w:val="20"/>
                            </w:rPr>
                            <w:t xml:space="preserve"> Everything we do at SecurityStudio is focused on our mission; </w:t>
                          </w:r>
                          <w:r w:rsidR="00B75446" w:rsidRPr="00B75446">
                            <w:rPr>
                              <w:i/>
                              <w:iCs/>
                              <w:sz w:val="20"/>
                              <w:szCs w:val="20"/>
                            </w:rPr>
                            <w:t>to fix the broken (information security) industry</w:t>
                          </w:r>
                          <w:r w:rsidR="00B75446">
                            <w:rPr>
                              <w:sz w:val="20"/>
                              <w:szCs w:val="20"/>
                            </w:rPr>
                            <w:t>.</w:t>
                          </w:r>
                        </w:p>
                        <w:p w14:paraId="78E1DC65" w14:textId="77777777" w:rsidR="00B75446" w:rsidRPr="002F022E" w:rsidRDefault="00B75446" w:rsidP="00B75446">
                          <w:pPr>
                            <w:rPr>
                              <w:b/>
                              <w:bCs/>
                              <w:sz w:val="20"/>
                              <w:szCs w:val="20"/>
                            </w:rPr>
                          </w:pPr>
                          <w:r w:rsidRPr="002F022E">
                            <w:rPr>
                              <w:b/>
                              <w:bCs/>
                              <w:sz w:val="20"/>
                              <w:szCs w:val="20"/>
                            </w:rPr>
                            <w:t xml:space="preserve">#MissionBeforeMoney </w:t>
                          </w:r>
                        </w:p>
                        <w:p w14:paraId="68118253" w14:textId="3C9260AF" w:rsidR="002F022E" w:rsidRPr="009A5C16" w:rsidRDefault="00B75446" w:rsidP="00922BE3">
                          <w:pPr>
                            <w:rPr>
                              <w:sz w:val="20"/>
                              <w:szCs w:val="20"/>
                            </w:rPr>
                          </w:pPr>
                          <w:r>
                            <w:rPr>
                              <w:sz w:val="20"/>
                              <w:szCs w:val="20"/>
                            </w:rPr>
                            <w:t>INSTRUCTIONS: Modify all parts of this document to fit for your organization, including changing logos, format, and language. The most common mistake when using a template like this is to not reflect the culture of your organization. Replace all “(ORGANIZATION)” tags with your organization’s name.</w:t>
                          </w:r>
                        </w:p>
                        <w:p w14:paraId="6246B149" w14:textId="275B9C01" w:rsidR="00922BE3" w:rsidRPr="009A5C16" w:rsidRDefault="003A4171" w:rsidP="00922BE3">
                          <w:pPr>
                            <w:rPr>
                              <w:sz w:val="20"/>
                              <w:szCs w:val="20"/>
                            </w:rPr>
                          </w:pPr>
                          <w:r w:rsidRPr="009A5C16">
                            <w:rPr>
                              <w:sz w:val="20"/>
                              <w:szCs w:val="20"/>
                            </w:rPr>
                            <w:t xml:space="preserve">This work is licensed under a </w:t>
                          </w:r>
                          <w:hyperlink r:id="rId15" w:history="1">
                            <w:r w:rsidRPr="009A5C16">
                              <w:rPr>
                                <w:rStyle w:val="Hyperlink"/>
                                <w:sz w:val="20"/>
                                <w:szCs w:val="20"/>
                              </w:rPr>
                              <w:t>Creative Commons Attribution-</w:t>
                            </w:r>
                            <w:proofErr w:type="spellStart"/>
                            <w:r w:rsidRPr="009A5C16">
                              <w:rPr>
                                <w:rStyle w:val="Hyperlink"/>
                                <w:sz w:val="20"/>
                                <w:szCs w:val="20"/>
                              </w:rPr>
                              <w:t>ShareAlike</w:t>
                            </w:r>
                            <w:proofErr w:type="spellEnd"/>
                            <w:r w:rsidRPr="009A5C16">
                              <w:rPr>
                                <w:rStyle w:val="Hyperlink"/>
                                <w:sz w:val="20"/>
                                <w:szCs w:val="20"/>
                              </w:rPr>
                              <w:t xml:space="preserve"> 4.0 International License</w:t>
                            </w:r>
                          </w:hyperlink>
                          <w:r w:rsidRPr="009A5C16">
                            <w:rPr>
                              <w:sz w:val="20"/>
                              <w:szCs w:val="20"/>
                            </w:rPr>
                            <w:t>.</w:t>
                          </w:r>
                        </w:p>
                      </w:txbxContent>
                    </v:textbox>
                    <w10:wrap anchorx="margin"/>
                  </v:shape>
                </w:pict>
              </mc:Fallback>
            </mc:AlternateContent>
          </w:r>
          <w:r>
            <w:rPr>
              <w:noProof/>
            </w:rPr>
            <mc:AlternateContent>
              <mc:Choice Requires="wps">
                <w:drawing>
                  <wp:anchor distT="0" distB="0" distL="182880" distR="182880" simplePos="0" relativeHeight="251809792" behindDoc="1" locked="0" layoutInCell="1" allowOverlap="1" wp14:anchorId="359166CB" wp14:editId="16E7DB96">
                    <wp:simplePos x="0" y="0"/>
                    <wp:positionH relativeFrom="margin">
                      <wp:posOffset>-29210</wp:posOffset>
                    </wp:positionH>
                    <wp:positionV relativeFrom="page">
                      <wp:posOffset>5734050</wp:posOffset>
                    </wp:positionV>
                    <wp:extent cx="5915025" cy="998220"/>
                    <wp:effectExtent l="0" t="0" r="9525" b="0"/>
                    <wp:wrapTight wrapText="bothSides">
                      <wp:wrapPolygon edited="0">
                        <wp:start x="0" y="0"/>
                        <wp:lineTo x="0" y="21251"/>
                        <wp:lineTo x="21565" y="21251"/>
                        <wp:lineTo x="2156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15025" cy="998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583CAD" w14:textId="002338F4" w:rsidR="00FE1A28" w:rsidRPr="002B4553" w:rsidRDefault="003A4171" w:rsidP="00F33A8C">
                                <w:pPr>
                                  <w:pStyle w:val="NoSpacing"/>
                                  <w:spacing w:line="216" w:lineRule="auto"/>
                                  <w:rPr>
                                    <w:color w:val="005CA4"/>
                                    <w:sz w:val="72"/>
                                    <w:szCs w:val="72"/>
                                  </w:rPr>
                                </w:pPr>
                                <w:r>
                                  <w:rPr>
                                    <w:color w:val="005CA4"/>
                                    <w:sz w:val="72"/>
                                    <w:szCs w:val="72"/>
                                  </w:rPr>
                                  <w:t>Work from Home (“WFH”) Security Policy</w:t>
                                </w:r>
                              </w:p>
                              <w:sdt>
                                <w:sdtPr>
                                  <w:rPr>
                                    <w:color w:val="3C3C3C" w:themeColor="background2" w:themeShade="40"/>
                                    <w:sz w:val="28"/>
                                    <w:szCs w:val="28"/>
                                  </w:rPr>
                                  <w:alias w:val="Subtitle"/>
                                  <w:tag w:val=""/>
                                  <w:id w:val="-1588296581"/>
                                  <w:dataBinding w:prefixMappings="xmlns:ns0='http://purl.org/dc/elements/1.1/' xmlns:ns1='http://schemas.openxmlformats.org/package/2006/metadata/core-properties' " w:xpath="/ns1:coreProperties[1]/ns0:subject[1]" w:storeItemID="{6C3C8BC8-F283-45AE-878A-BAB7291924A1}"/>
                                  <w:text/>
                                </w:sdtPr>
                                <w:sdtEndPr/>
                                <w:sdtContent>
                                  <w:p w14:paraId="00318741" w14:textId="1B198DF5" w:rsidR="00FE1A28" w:rsidRPr="00207075" w:rsidRDefault="003A4171" w:rsidP="00207075">
                                    <w:pPr>
                                      <w:pStyle w:val="NoSpacing"/>
                                      <w:spacing w:before="40" w:after="40"/>
                                      <w:rPr>
                                        <w:caps/>
                                        <w:color w:val="1F4E79" w:themeColor="accent5" w:themeShade="80"/>
                                        <w:sz w:val="28"/>
                                        <w:szCs w:val="28"/>
                                      </w:rPr>
                                    </w:pPr>
                                    <w:r>
                                      <w:rPr>
                                        <w:color w:val="3C3C3C" w:themeColor="background2" w:themeShade="40"/>
                                        <w:sz w:val="28"/>
                                        <w:szCs w:val="28"/>
                                      </w:rPr>
                                      <w:t>To account for (ORGANIZATION) information security in the homes of our employees, contractors, and other 3rd-parties.</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 w14:anchorId="359166CB" id="_x0000_s1027" type="#_x0000_t202" style="position:absolute;margin-left:-2.3pt;margin-top:451.5pt;width:465.75pt;height:78.6pt;z-index:-2515066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f4dwIAAFkFAAAOAAAAZHJzL2Uyb0RvYy54bWysVE1v2zAMvQ/YfxB0X514SNEGdYqsRYcB&#10;RVu0HXpWZCkxJokapcTOfv0o2U6LbJcOu8g0+Ujx41EXl501bKcwNOAqPj2ZcKachLpx64p/f775&#10;dMZZiMLVwoBTFd+rwC8XHz9ctH6uStiAqRUyCuLCvPUV38To50UR5EZZEU7AK0dGDWhFpF9cFzWK&#10;lqJbU5STyWnRAtYeQaoQSHvdG/kix9dayXivdVCRmYpTbjGfmM9VOovFhZivUfhNI4c0xD9kYUXj&#10;6NJDqGsRBdti80co20iEADqeSLAFaN1IlWugaqaTo2qeNsKrXAs1J/hDm8L/Cyvvdg/ImrriJWdO&#10;WBrRs+oi+wIdK1N3Wh/mBHryBIsdqWnKoz6QMhXdabTpS+UwslOf94fepmCSlLPz6WxSzjiTZDs/&#10;PyvL3Pzi1dtjiF8VWJaEiiPNLrdU7G5DpEwIOkLSZQ5uGmPy/IxjbcVPP88m2eFgIQ/jElZlJgxh&#10;UkV95lmKe6MSxrhHpakTuYCkyBxUVwbZThB7hJTKxVx7jkvohNKUxHscB/xrVu9x7usYbwYXD862&#10;cYC5+qO06x9jyrrHUyPf1J3E2K26TIHDYFdQ72neCP2+BC9vGhrKrQjxQSAtCI2Ylj7e06ENUPNh&#10;kDjbAP76mz7hibdk5aylhat4+LkVqDgz3xwxOm3nKOAorEbBbe0V0BSm9Jx4mUVywGhGUSPYF3oL&#10;lukWMgkn6a6Kx1G8iv3a01si1XKZQbSDXsRb9+RlCp2Gkij23L0I9AMPIzH4DsZVFPMjOvbYzBe/&#10;3EYiZeZq6mvfxaHftL+ZwsNbkx6It/8Z9foiLn4DAAD//wMAUEsDBBQABgAIAAAAIQCHCSnP3wAA&#10;AAsBAAAPAAAAZHJzL2Rvd25yZXYueG1sTI/BTsMwEETvSPyDtUjcWpsUIhLiVIAEolIvBC7ctvES&#10;B2I7xG4b/p7lBMfVPs28qdazG8SBptgHr+FiqUCQb4Ppfafh9eVhcQ0iJvQGh+BJwzdFWNenJxWW&#10;Jhz9Mx2a1AkO8bFEDTalsZQytpYcxmUYyfPvPUwOE59TJ82ERw53g8yUyqXD3nODxZHuLbWfzd5p&#10;eFtNnbH26u4j22xpi0/94+ar0fr8bL69AZFoTn8w/OqzOtTstAt7b6IYNCwucyY1FGrFmxgosrwA&#10;sWNS5SoDWVfy/4b6BwAA//8DAFBLAQItABQABgAIAAAAIQC2gziS/gAAAOEBAAATAAAAAAAAAAAA&#10;AAAAAAAAAABbQ29udGVudF9UeXBlc10ueG1sUEsBAi0AFAAGAAgAAAAhADj9If/WAAAAlAEAAAsA&#10;AAAAAAAAAAAAAAAALwEAAF9yZWxzLy5yZWxzUEsBAi0AFAAGAAgAAAAhAFY8t/h3AgAAWQUAAA4A&#10;AAAAAAAAAAAAAAAALgIAAGRycy9lMm9Eb2MueG1sUEsBAi0AFAAGAAgAAAAhAIcJKc/fAAAACwEA&#10;AA8AAAAAAAAAAAAAAAAA0QQAAGRycy9kb3ducmV2LnhtbFBLBQYAAAAABAAEAPMAAADdBQAAAAA=&#10;" filled="f" stroked="f" strokeweight=".5pt">
                    <v:textbox style="mso-fit-shape-to-text:t" inset="0,0,0,0">
                      <w:txbxContent>
                        <w:p w14:paraId="4A583CAD" w14:textId="002338F4" w:rsidR="00FE1A28" w:rsidRPr="002B4553" w:rsidRDefault="003A4171" w:rsidP="00F33A8C">
                          <w:pPr>
                            <w:pStyle w:val="NoSpacing"/>
                            <w:spacing w:line="216" w:lineRule="auto"/>
                            <w:rPr>
                              <w:color w:val="005CA4"/>
                              <w:sz w:val="72"/>
                              <w:szCs w:val="72"/>
                            </w:rPr>
                          </w:pPr>
                          <w:r>
                            <w:rPr>
                              <w:color w:val="005CA4"/>
                              <w:sz w:val="72"/>
                              <w:szCs w:val="72"/>
                            </w:rPr>
                            <w:t>Work from Home (“WFH”) Security Policy</w:t>
                          </w:r>
                        </w:p>
                        <w:sdt>
                          <w:sdtPr>
                            <w:rPr>
                              <w:color w:val="3C3C3C" w:themeColor="background2" w:themeShade="40"/>
                              <w:sz w:val="28"/>
                              <w:szCs w:val="28"/>
                            </w:rPr>
                            <w:alias w:val="Subtitle"/>
                            <w:tag w:val=""/>
                            <w:id w:val="-1588296581"/>
                            <w:dataBinding w:prefixMappings="xmlns:ns0='http://purl.org/dc/elements/1.1/' xmlns:ns1='http://schemas.openxmlformats.org/package/2006/metadata/core-properties' " w:xpath="/ns1:coreProperties[1]/ns0:subject[1]" w:storeItemID="{6C3C8BC8-F283-45AE-878A-BAB7291924A1}"/>
                            <w:text/>
                          </w:sdtPr>
                          <w:sdtEndPr/>
                          <w:sdtContent>
                            <w:p w14:paraId="00318741" w14:textId="1B198DF5" w:rsidR="00FE1A28" w:rsidRPr="00207075" w:rsidRDefault="003A4171" w:rsidP="00207075">
                              <w:pPr>
                                <w:pStyle w:val="NoSpacing"/>
                                <w:spacing w:before="40" w:after="40"/>
                                <w:rPr>
                                  <w:caps/>
                                  <w:color w:val="1F4E79" w:themeColor="accent5" w:themeShade="80"/>
                                  <w:sz w:val="28"/>
                                  <w:szCs w:val="28"/>
                                </w:rPr>
                              </w:pPr>
                              <w:r>
                                <w:rPr>
                                  <w:color w:val="3C3C3C" w:themeColor="background2" w:themeShade="40"/>
                                  <w:sz w:val="28"/>
                                  <w:szCs w:val="28"/>
                                </w:rPr>
                                <w:t>To account for (ORGANIZATION) information security in the homes of our employees, contractors, and other 3rd-parties.</w:t>
                              </w:r>
                            </w:p>
                          </w:sdtContent>
                        </w:sdt>
                      </w:txbxContent>
                    </v:textbox>
                    <w10:wrap type="tight" anchorx="margin" anchory="page"/>
                  </v:shape>
                </w:pict>
              </mc:Fallback>
            </mc:AlternateContent>
          </w:r>
          <w:r w:rsidR="00207075">
            <w:rPr>
              <w:noProof/>
            </w:rPr>
            <mc:AlternateContent>
              <mc:Choice Requires="wps">
                <w:drawing>
                  <wp:anchor distT="0" distB="0" distL="114300" distR="114300" simplePos="0" relativeHeight="251773952" behindDoc="0" locked="0" layoutInCell="1" allowOverlap="1" wp14:anchorId="03876AEC" wp14:editId="0B18DB47">
                    <wp:simplePos x="0" y="0"/>
                    <wp:positionH relativeFrom="margin">
                      <wp:posOffset>-22225</wp:posOffset>
                    </wp:positionH>
                    <wp:positionV relativeFrom="paragraph">
                      <wp:posOffset>3856990</wp:posOffset>
                    </wp:positionV>
                    <wp:extent cx="1066800" cy="0"/>
                    <wp:effectExtent l="0" t="19050" r="38100" b="38100"/>
                    <wp:wrapNone/>
                    <wp:docPr id="10" name="Straight Connector 10"/>
                    <wp:cNvGraphicFramePr/>
                    <a:graphic xmlns:a="http://schemas.openxmlformats.org/drawingml/2006/main">
                      <a:graphicData uri="http://schemas.microsoft.com/office/word/2010/wordprocessingShape">
                        <wps:wsp>
                          <wps:cNvCnPr/>
                          <wps:spPr>
                            <a:xfrm>
                              <a:off x="0" y="0"/>
                              <a:ext cx="1066800" cy="0"/>
                            </a:xfrm>
                            <a:prstGeom prst="line">
                              <a:avLst/>
                            </a:prstGeom>
                            <a:ln w="57150">
                              <a:solidFill>
                                <a:srgbClr val="005CA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80F549" id="Straight Connector 10" o:spid="_x0000_s1026" style="position:absolute;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5pt,303.7pt" to="82.25pt,3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4ym3gEAABAEAAAOAAAAZHJzL2Uyb0RvYy54bWysU9uO0zAQfUfiHyy/06QrWlZR0xXqanlB&#10;ULHwAa4zbiz5prFp2r9n7KTZFSCkXfHiZDxzzsw5tjd3Z2vYCTBq71q+XNScgZO+0+7Y8h/fH97d&#10;chaTcJ0w3kHLLxD53fbtm80QGrjxvTcdICMSF5shtLxPKTRVFWUPVsSFD+AoqTxakSjEY9WhGIjd&#10;muqmrtfV4LEL6CXESLv3Y5JvC79SINNXpSIkZlpOs6WyYlkPea22G9EcUYRey2kM8YoprNCOms5U&#10;9yIJ9hP1H1RWS/TRq7SQ3lZeKS2haCA1y/o3NY+9CFC0kDkxzDbF/0crv5z2yHRHZ0f2OGHpjB4T&#10;Cn3sE9t558hBj4yS5NQQYkOAndvjFMWwxyz7rNDmLwli5+LuZXYXzolJ2lzW6/VtTV3kNVc9AQPG&#10;9Am8Zfmn5Ua7LFw04vQ5JmpGpdeSvG0cG1q++rBc1aUseqO7B21MTkY8HnYG2UnkQ69Xu4/v8/RE&#10;8ayMIuNoM2saVZS/dDEwNvgGinzJc48d8o2EmVZICS4tJ17jqDrDFI0wA6fR/gWc6jMUym19CXhG&#10;lM7epRlstfP4t7HT+TqyGuuvDoy6swUH313K+RZr6NoV56Ynku/187jAnx7y9hcAAAD//wMAUEsD&#10;BBQABgAIAAAAIQDxNcE63QAAAAoBAAAPAAAAZHJzL2Rvd25yZXYueG1sTI9Ra8IwEMffB/sO4Qa+&#10;aarWTrqmImNjDPaikz3H5myKzaUkMXbffhEG2+P978f/fldtRtOziM53lgTMZxkwpMaqjloBh8/X&#10;6RqYD5KU7C2hgG/0sKnv7ypZKnulHcZ9aFkqIV9KATqEoeTcNxqN9DM7IKXdyTojQxpdy5WT11Ru&#10;er7IsoIb2VG6oOWAzxqb8/5iBJzcy0rnB/6+Psf5Ln7RB3+LjRCTh3H7BCzgGP5guOkndaiT09Fe&#10;SHnWC5guV4kUUGSPObAbUOQpOf4mvK74/xfqHwAAAP//AwBQSwECLQAUAAYACAAAACEAtoM4kv4A&#10;AADhAQAAEwAAAAAAAAAAAAAAAAAAAAAAW0NvbnRlbnRfVHlwZXNdLnhtbFBLAQItABQABgAIAAAA&#10;IQA4/SH/1gAAAJQBAAALAAAAAAAAAAAAAAAAAC8BAABfcmVscy8ucmVsc1BLAQItABQABgAIAAAA&#10;IQCEy4ym3gEAABAEAAAOAAAAAAAAAAAAAAAAAC4CAABkcnMvZTJvRG9jLnhtbFBLAQItABQABgAI&#10;AAAAIQDxNcE63QAAAAoBAAAPAAAAAAAAAAAAAAAAADgEAABkcnMvZG93bnJldi54bWxQSwUGAAAA&#10;AAQABADzAAAAQgUAAAAA&#10;" strokecolor="#005ca4" strokeweight="4.5pt">
                    <v:stroke joinstyle="miter"/>
                    <w10:wrap anchorx="margin"/>
                  </v:line>
                </w:pict>
              </mc:Fallback>
            </mc:AlternateContent>
          </w:r>
          <w:r w:rsidR="004B75C3">
            <w:t xml:space="preserve">   </w:t>
          </w:r>
          <w:r w:rsidR="0086540F" w:rsidRPr="00D46F26">
            <w:br w:type="page"/>
          </w:r>
        </w:p>
      </w:sdtContent>
    </w:sdt>
    <w:p w14:paraId="42583743" w14:textId="5B028DE0" w:rsidR="00632C18" w:rsidRPr="00417B1D" w:rsidRDefault="009A5C16" w:rsidP="00417B1D">
      <w:pPr>
        <w:pStyle w:val="Heading1"/>
      </w:pPr>
      <w:r>
        <w:lastRenderedPageBreak/>
        <w:t>Purpose</w:t>
      </w:r>
    </w:p>
    <w:p w14:paraId="56E859FB" w14:textId="68C726C1" w:rsidR="009A5C16" w:rsidRDefault="009A5C16" w:rsidP="00A02BF0">
      <w:r>
        <w:t>(ORGANIZATION) permits working from home for several reasons, chief among them being to protect the safety and well-being of personnel and as a convenience to personnel. Working from home presents unique information security challenges for (ORGANIZATION), and this policy communicates the minimum necessary precautions that must be taken to protect (ORGANIZATION) information.</w:t>
      </w:r>
    </w:p>
    <w:p w14:paraId="13EFCAC5" w14:textId="5D4B6915" w:rsidR="00A62517" w:rsidRDefault="009A5C16" w:rsidP="00A62517">
      <w:pPr>
        <w:pStyle w:val="Heading1"/>
      </w:pPr>
      <w:r>
        <w:t>Audience</w:t>
      </w:r>
    </w:p>
    <w:p w14:paraId="5F62F1F0" w14:textId="77777777" w:rsidR="009A5C16" w:rsidRDefault="009A5C16" w:rsidP="00A62517">
      <w:r>
        <w:t>This policy applies to all employees, contractors, and 3</w:t>
      </w:r>
      <w:r w:rsidRPr="009A5C16">
        <w:rPr>
          <w:vertAlign w:val="superscript"/>
        </w:rPr>
        <w:t>rd</w:t>
      </w:r>
      <w:r>
        <w:t>-parties who provide services to (ORGANIZATION) while working from home.</w:t>
      </w:r>
    </w:p>
    <w:p w14:paraId="5D6099CD" w14:textId="1417D7AB" w:rsidR="009A5C16" w:rsidRDefault="009A5C16" w:rsidP="009A5C16">
      <w:pPr>
        <w:pStyle w:val="Heading1"/>
      </w:pPr>
      <w:r>
        <w:t>Definitions</w:t>
      </w:r>
    </w:p>
    <w:p w14:paraId="71B97770" w14:textId="168F7303" w:rsidR="009A5C16" w:rsidRPr="009A5C16" w:rsidRDefault="009A5C16" w:rsidP="009A5C16">
      <w:r>
        <w:t>The following definitions apply only to aid the understanding of the reader of this policy:</w:t>
      </w:r>
    </w:p>
    <w:p w14:paraId="3B1831B7" w14:textId="684C31D9" w:rsidR="009A5C16" w:rsidRDefault="009A5C16" w:rsidP="00726AB9">
      <w:pPr>
        <w:pStyle w:val="ListParagraph"/>
        <w:numPr>
          <w:ilvl w:val="0"/>
          <w:numId w:val="1"/>
        </w:numPr>
      </w:pPr>
      <w:r w:rsidRPr="00726AB9">
        <w:rPr>
          <w:b/>
          <w:bCs/>
        </w:rPr>
        <w:t>Employee</w:t>
      </w:r>
      <w:r>
        <w:t xml:space="preserve"> – defined as a person who is a </w:t>
      </w:r>
      <w:r w:rsidR="00726AB9">
        <w:t>part-time or full-time hourly or salaried employee who is performing work for (ORGANIZATION) as an employee, and not an independent contractor. Sometimes referred to as a “W2 employee”.</w:t>
      </w:r>
    </w:p>
    <w:p w14:paraId="3CAD1FFA" w14:textId="457FC21A" w:rsidR="009A5C16" w:rsidRDefault="009A5C16" w:rsidP="00726AB9">
      <w:pPr>
        <w:pStyle w:val="ListParagraph"/>
        <w:numPr>
          <w:ilvl w:val="0"/>
          <w:numId w:val="1"/>
        </w:numPr>
      </w:pPr>
      <w:r w:rsidRPr="00726AB9">
        <w:rPr>
          <w:b/>
          <w:bCs/>
        </w:rPr>
        <w:t>Contractor</w:t>
      </w:r>
      <w:r w:rsidR="00726AB9">
        <w:t xml:space="preserve"> – defined as a person or organization who is performing work for (ORGANIZATION) as an independent contractor or organization. Sometimes referred to as a “1099 worker”.</w:t>
      </w:r>
    </w:p>
    <w:p w14:paraId="0D6C42AB" w14:textId="4249B9CB" w:rsidR="009A5C16" w:rsidRDefault="009A5C16" w:rsidP="00726AB9">
      <w:pPr>
        <w:pStyle w:val="ListParagraph"/>
        <w:numPr>
          <w:ilvl w:val="0"/>
          <w:numId w:val="1"/>
        </w:numPr>
      </w:pPr>
      <w:r w:rsidRPr="00726AB9">
        <w:rPr>
          <w:b/>
          <w:bCs/>
        </w:rPr>
        <w:t>3</w:t>
      </w:r>
      <w:r w:rsidRPr="00726AB9">
        <w:rPr>
          <w:b/>
          <w:bCs/>
          <w:vertAlign w:val="superscript"/>
        </w:rPr>
        <w:t>rd</w:t>
      </w:r>
      <w:r w:rsidRPr="00726AB9">
        <w:rPr>
          <w:b/>
          <w:bCs/>
        </w:rPr>
        <w:t>-party</w:t>
      </w:r>
      <w:r w:rsidR="00726AB9">
        <w:t xml:space="preserve"> – any other person or organization who provides a service or product to (ORGANIZATION) and does not necessarily fit the definition of “contractor” or “employee”.</w:t>
      </w:r>
    </w:p>
    <w:p w14:paraId="42763E07" w14:textId="1AAEA2D8" w:rsidR="009A5C16" w:rsidRDefault="009A5C16" w:rsidP="00726AB9">
      <w:pPr>
        <w:pStyle w:val="ListParagraph"/>
        <w:numPr>
          <w:ilvl w:val="0"/>
          <w:numId w:val="1"/>
        </w:numPr>
      </w:pPr>
      <w:r w:rsidRPr="00726AB9">
        <w:rPr>
          <w:b/>
          <w:bCs/>
        </w:rPr>
        <w:t>Home</w:t>
      </w:r>
      <w:r w:rsidR="00726AB9">
        <w:t xml:space="preserve"> – the location where a person resides or lives, not owned or wholly-managed by (ORGANIZATION).</w:t>
      </w:r>
    </w:p>
    <w:p w14:paraId="7675AF7A" w14:textId="62AB781B" w:rsidR="00A62517" w:rsidRDefault="0060663F" w:rsidP="00A62517">
      <w:r>
        <w:t>Collectively, “employee”, “contractor”, and “3</w:t>
      </w:r>
      <w:r w:rsidRPr="0060663F">
        <w:rPr>
          <w:vertAlign w:val="superscript"/>
        </w:rPr>
        <w:t>rd</w:t>
      </w:r>
      <w:r>
        <w:t>-party” will be referred to as “personnel” throughout the remainder of this document.</w:t>
      </w:r>
    </w:p>
    <w:p w14:paraId="62727D02" w14:textId="0A0C65D9" w:rsidR="00120779" w:rsidRDefault="009A5C16" w:rsidP="00120779">
      <w:pPr>
        <w:pStyle w:val="Heading1"/>
      </w:pPr>
      <w:r>
        <w:t>Policy</w:t>
      </w:r>
    </w:p>
    <w:p w14:paraId="2286547E" w14:textId="7E53762D" w:rsidR="00120779" w:rsidRDefault="00726AB9" w:rsidP="00120779">
      <w:r>
        <w:t>The policy is organized into three sections; general, physical, and technical according to the precaution or requirement specified.</w:t>
      </w:r>
    </w:p>
    <w:p w14:paraId="62E9A251" w14:textId="61BCFF7B" w:rsidR="00726AB9" w:rsidRDefault="00726AB9" w:rsidP="00726AB9">
      <w:pPr>
        <w:pStyle w:val="Heading2"/>
      </w:pPr>
      <w:r>
        <w:t>General</w:t>
      </w:r>
    </w:p>
    <w:p w14:paraId="2AA20D51" w14:textId="516ED662" w:rsidR="0017077D" w:rsidRDefault="0017077D" w:rsidP="00D27323">
      <w:pPr>
        <w:pStyle w:val="ListParagraph"/>
        <w:numPr>
          <w:ilvl w:val="0"/>
          <w:numId w:val="2"/>
        </w:numPr>
      </w:pPr>
      <w:r>
        <w:t>Personnel understand that working from home is a privilege granted by (ORGANIZATION)</w:t>
      </w:r>
      <w:r w:rsidR="00FE7442">
        <w:t xml:space="preserve"> that may be revoked at any time.</w:t>
      </w:r>
    </w:p>
    <w:p w14:paraId="24236138" w14:textId="1F2E1D01" w:rsidR="00FE7442" w:rsidRPr="0017077D" w:rsidRDefault="00FE7442" w:rsidP="00D27323">
      <w:pPr>
        <w:pStyle w:val="ListParagraph"/>
        <w:numPr>
          <w:ilvl w:val="0"/>
          <w:numId w:val="2"/>
        </w:numPr>
      </w:pPr>
      <w:r>
        <w:t>All personnel working from home on behalf of (ORGANIZATION) must be explicitly authorized by (ORGANIZATION).</w:t>
      </w:r>
    </w:p>
    <w:p w14:paraId="1F92F7EF" w14:textId="7D863492" w:rsidR="00726AB9" w:rsidRDefault="0017077D" w:rsidP="00D27323">
      <w:pPr>
        <w:pStyle w:val="ListParagraph"/>
        <w:numPr>
          <w:ilvl w:val="0"/>
          <w:numId w:val="2"/>
        </w:numPr>
      </w:pPr>
      <w:r>
        <w:t>Information belonging to (ORGANIZATION) must be protected according to all other information security policies.</w:t>
      </w:r>
    </w:p>
    <w:p w14:paraId="209BC95D" w14:textId="045170E5" w:rsidR="0017077D" w:rsidRDefault="0017077D" w:rsidP="00D27323">
      <w:pPr>
        <w:pStyle w:val="ListParagraph"/>
        <w:numPr>
          <w:ilvl w:val="0"/>
          <w:numId w:val="2"/>
        </w:numPr>
      </w:pPr>
      <w:r>
        <w:lastRenderedPageBreak/>
        <w:t>Personnel are responsible for understanding which information assets (computers, mobile devices, accounts, data, etc.) belong to (ORGANIZATION) and which do not.</w:t>
      </w:r>
    </w:p>
    <w:p w14:paraId="4364AB00" w14:textId="4F5C0468" w:rsidR="00FE7442" w:rsidRDefault="00FE7442" w:rsidP="00D27323">
      <w:pPr>
        <w:pStyle w:val="ListParagraph"/>
        <w:numPr>
          <w:ilvl w:val="0"/>
          <w:numId w:val="2"/>
        </w:numPr>
      </w:pPr>
      <w:r>
        <w:t>Personnel will maintain separation of (ORGANIZATION) information assets and personally owned information assets at the direction of (ORGANIZATION), where feasible.</w:t>
      </w:r>
    </w:p>
    <w:p w14:paraId="4194AEBA" w14:textId="7FFFF088" w:rsidR="00FE7442" w:rsidRDefault="0017077D" w:rsidP="00D27323">
      <w:pPr>
        <w:pStyle w:val="ListParagraph"/>
        <w:numPr>
          <w:ilvl w:val="0"/>
          <w:numId w:val="2"/>
        </w:numPr>
      </w:pPr>
      <w:r>
        <w:t>Personnel will actively participate in all training and awareness exercises</w:t>
      </w:r>
      <w:r w:rsidR="00FE7442">
        <w:t xml:space="preserve"> provided by (ORGANIZATION) related to work from home information security.</w:t>
      </w:r>
      <w:bookmarkStart w:id="0" w:name="_GoBack"/>
      <w:bookmarkEnd w:id="0"/>
    </w:p>
    <w:p w14:paraId="0B22D0FB" w14:textId="63CAC518" w:rsidR="00EE20EE" w:rsidRDefault="00FE7442" w:rsidP="00D27323">
      <w:pPr>
        <w:pStyle w:val="ListParagraph"/>
        <w:numPr>
          <w:ilvl w:val="0"/>
          <w:numId w:val="2"/>
        </w:numPr>
      </w:pPr>
      <w:commentRangeStart w:id="1"/>
      <w:r>
        <w:t xml:space="preserve">(ORGANIZATION) will provide </w:t>
      </w:r>
      <w:r w:rsidR="00EE20EE">
        <w:t>a personal information security assessment tool for all personnel to foster better personal and family protection.</w:t>
      </w:r>
    </w:p>
    <w:p w14:paraId="5EF3EB07" w14:textId="4F492C6E" w:rsidR="00EE20EE" w:rsidRDefault="00FE7442" w:rsidP="00D27323">
      <w:pPr>
        <w:pStyle w:val="ListParagraph"/>
        <w:numPr>
          <w:ilvl w:val="0"/>
          <w:numId w:val="2"/>
        </w:numPr>
      </w:pPr>
      <w:r>
        <w:t>Personnel will complete a proper evaluation of their personal information security habits and abilities, providing anonymous results to (ORGANIZATION)</w:t>
      </w:r>
      <w:r w:rsidR="00EE20EE">
        <w:t xml:space="preserve"> for continued improvement.</w:t>
      </w:r>
      <w:commentRangeEnd w:id="1"/>
      <w:r w:rsidR="007316CB">
        <w:rPr>
          <w:rStyle w:val="CommentReference"/>
        </w:rPr>
        <w:commentReference w:id="1"/>
      </w:r>
    </w:p>
    <w:p w14:paraId="72A1B85F" w14:textId="5EC472B0" w:rsidR="00726AB9" w:rsidRDefault="00726AB9" w:rsidP="00726AB9">
      <w:pPr>
        <w:pStyle w:val="Heading2"/>
      </w:pPr>
      <w:r>
        <w:t>Physical</w:t>
      </w:r>
    </w:p>
    <w:p w14:paraId="3B23AF61" w14:textId="72732CA0" w:rsidR="00EE20EE" w:rsidRDefault="00EE20EE" w:rsidP="00D27323">
      <w:pPr>
        <w:pStyle w:val="ListParagraph"/>
        <w:numPr>
          <w:ilvl w:val="0"/>
          <w:numId w:val="3"/>
        </w:numPr>
      </w:pPr>
      <w:r>
        <w:t>Physical safety of personnel and/or personnel family members is of utmost importance to (ORGANIZATION); data protection is always secondary to safety.</w:t>
      </w:r>
    </w:p>
    <w:p w14:paraId="4783FB59" w14:textId="46035F14" w:rsidR="00EE20EE" w:rsidRDefault="00EE20EE" w:rsidP="00D27323">
      <w:pPr>
        <w:pStyle w:val="ListParagraph"/>
        <w:numPr>
          <w:ilvl w:val="0"/>
          <w:numId w:val="3"/>
        </w:numPr>
      </w:pPr>
      <w:r>
        <w:t xml:space="preserve">The physical location </w:t>
      </w:r>
      <w:r w:rsidR="00D27323">
        <w:t>where (ORGANIZATION) work is performed must be equipped with adequate fire monitoring and/or suppression, in accordance with local fire codes.</w:t>
      </w:r>
    </w:p>
    <w:p w14:paraId="3170A61A" w14:textId="3A110CC5" w:rsidR="00726AB9" w:rsidRDefault="00EE20EE" w:rsidP="00D27323">
      <w:pPr>
        <w:pStyle w:val="ListParagraph"/>
        <w:numPr>
          <w:ilvl w:val="0"/>
          <w:numId w:val="3"/>
        </w:numPr>
      </w:pPr>
      <w:r>
        <w:t>(ORGANIZATION) information assets must be maintained in a locked building, room, and/or cabinet when personnel are not in close physical proximity.</w:t>
      </w:r>
    </w:p>
    <w:p w14:paraId="2A5D5D59" w14:textId="3BD199C2" w:rsidR="00EE20EE" w:rsidRDefault="00EE20EE" w:rsidP="00D27323">
      <w:pPr>
        <w:pStyle w:val="ListParagraph"/>
        <w:numPr>
          <w:ilvl w:val="0"/>
          <w:numId w:val="3"/>
        </w:numPr>
      </w:pPr>
      <w:r>
        <w:t>(ORGANIZATION) information assets must not be left unattended in a vehicle within plain sight of passersby.</w:t>
      </w:r>
    </w:p>
    <w:p w14:paraId="21DE4983" w14:textId="1BFBF48A" w:rsidR="00EE20EE" w:rsidRDefault="00EE20EE" w:rsidP="00D27323">
      <w:pPr>
        <w:pStyle w:val="ListParagraph"/>
        <w:numPr>
          <w:ilvl w:val="0"/>
          <w:numId w:val="3"/>
        </w:numPr>
      </w:pPr>
      <w:r>
        <w:t>The loss or theft of any (ORGANIZATION) information asset must be reported to (ORGANIZATION) immediately</w:t>
      </w:r>
      <w:r w:rsidR="00D27323">
        <w:t>, but only after physical safety of personnel and family members is assured</w:t>
      </w:r>
      <w:r>
        <w:t>.</w:t>
      </w:r>
    </w:p>
    <w:p w14:paraId="7B5B5F69" w14:textId="77777777" w:rsidR="00D27323" w:rsidRDefault="00D27323" w:rsidP="00D27323">
      <w:pPr>
        <w:pStyle w:val="ListParagraph"/>
        <w:numPr>
          <w:ilvl w:val="0"/>
          <w:numId w:val="3"/>
        </w:numPr>
      </w:pPr>
      <w:r>
        <w:t>Work done on behalf of (ORGANIZATION) must be performed in a dedicated location within the home; a dedicated office or workspace separate from other activities occurring in the home.</w:t>
      </w:r>
    </w:p>
    <w:p w14:paraId="5FAFD783" w14:textId="778DD255" w:rsidR="00726AB9" w:rsidRDefault="00726AB9" w:rsidP="00726AB9">
      <w:pPr>
        <w:pStyle w:val="Heading2"/>
      </w:pPr>
      <w:r>
        <w:t>Technical</w:t>
      </w:r>
    </w:p>
    <w:p w14:paraId="16CAFB78" w14:textId="0390CBFF" w:rsidR="00726AB9" w:rsidRDefault="00D27323" w:rsidP="002F022E">
      <w:pPr>
        <w:pStyle w:val="ListParagraph"/>
        <w:numPr>
          <w:ilvl w:val="0"/>
          <w:numId w:val="4"/>
        </w:numPr>
      </w:pPr>
      <w:r>
        <w:t>(ORGANIZATION) information assets are not to be used for personal business or entertainment.</w:t>
      </w:r>
    </w:p>
    <w:p w14:paraId="64EE9B79" w14:textId="0DAFF814" w:rsidR="00811BF8" w:rsidRDefault="00811BF8" w:rsidP="002F022E">
      <w:pPr>
        <w:pStyle w:val="ListParagraph"/>
        <w:numPr>
          <w:ilvl w:val="0"/>
          <w:numId w:val="4"/>
        </w:numPr>
      </w:pPr>
      <w:r>
        <w:t>Computers and/or mobile devices that are not owned and/or adequately controlled by (ORGANIZATION) are not permitted for use with (ORGANIZATION) information assets.</w:t>
      </w:r>
    </w:p>
    <w:p w14:paraId="7DD31C8C" w14:textId="518558CB" w:rsidR="00D27323" w:rsidRDefault="00D27323" w:rsidP="002F022E">
      <w:pPr>
        <w:pStyle w:val="ListParagraph"/>
        <w:numPr>
          <w:ilvl w:val="0"/>
          <w:numId w:val="4"/>
        </w:numPr>
      </w:pPr>
      <w:r>
        <w:t>Use of (ORGANIZATION) information assets is restricted to authorized personnel only.</w:t>
      </w:r>
    </w:p>
    <w:p w14:paraId="03AC4B60" w14:textId="465F9F00" w:rsidR="007316CB" w:rsidRDefault="007316CB" w:rsidP="002F022E">
      <w:pPr>
        <w:pStyle w:val="ListParagraph"/>
        <w:numPr>
          <w:ilvl w:val="0"/>
          <w:numId w:val="4"/>
        </w:numPr>
      </w:pPr>
      <w:r>
        <w:t>Personnel must report information security related incidents to (ORGANIZATION) regardless of its direct effect on (ORGANIZATION) information assets.</w:t>
      </w:r>
    </w:p>
    <w:p w14:paraId="5D638E00" w14:textId="404B0239" w:rsidR="007316CB" w:rsidRDefault="007316CB" w:rsidP="002F022E">
      <w:pPr>
        <w:pStyle w:val="ListParagraph"/>
        <w:numPr>
          <w:ilvl w:val="0"/>
          <w:numId w:val="4"/>
        </w:numPr>
      </w:pPr>
      <w:r>
        <w:t>Default passwords and/or authentication on all network devices used in conjunction with (ORGANIZATION) information resources have been changed in accordance with the (ORGANIZATION) Password Policy.</w:t>
      </w:r>
    </w:p>
    <w:p w14:paraId="18A12A50" w14:textId="765BF8EB" w:rsidR="007316CB" w:rsidRDefault="007316CB" w:rsidP="002F022E">
      <w:pPr>
        <w:pStyle w:val="ListParagraph"/>
        <w:numPr>
          <w:ilvl w:val="0"/>
          <w:numId w:val="4"/>
        </w:numPr>
      </w:pPr>
      <w:r>
        <w:t>All network traffic</w:t>
      </w:r>
      <w:r w:rsidR="002F022E">
        <w:t xml:space="preserve"> for r</w:t>
      </w:r>
      <w:r>
        <w:t xml:space="preserve">emote access to all (ORGANIZATION) information assets must </w:t>
      </w:r>
      <w:r w:rsidR="002F022E">
        <w:t>be encrypted.</w:t>
      </w:r>
    </w:p>
    <w:p w14:paraId="41693679" w14:textId="76AB66A9" w:rsidR="002F022E" w:rsidRDefault="002F022E" w:rsidP="002F022E">
      <w:pPr>
        <w:pStyle w:val="ListParagraph"/>
        <w:numPr>
          <w:ilvl w:val="0"/>
          <w:numId w:val="4"/>
        </w:numPr>
      </w:pPr>
      <w:r>
        <w:t>Remote access to all (ORGANIZATION) information assets is permitted only through methods that are explicitly authorized by (ORGANIZATION).</w:t>
      </w:r>
    </w:p>
    <w:p w14:paraId="02AF7162" w14:textId="45FC2D20" w:rsidR="002F022E" w:rsidRDefault="002F022E" w:rsidP="002F022E">
      <w:pPr>
        <w:pStyle w:val="ListParagraph"/>
        <w:numPr>
          <w:ilvl w:val="0"/>
          <w:numId w:val="4"/>
        </w:numPr>
      </w:pPr>
      <w:r>
        <w:lastRenderedPageBreak/>
        <w:t>(ORGANIZATION) information assets must be encrypted to protect all data at rest.</w:t>
      </w:r>
    </w:p>
    <w:p w14:paraId="14A573FD" w14:textId="44DF5228" w:rsidR="007316CB" w:rsidRDefault="007316CB" w:rsidP="002F022E">
      <w:pPr>
        <w:pStyle w:val="ListParagraph"/>
        <w:numPr>
          <w:ilvl w:val="0"/>
          <w:numId w:val="4"/>
        </w:numPr>
      </w:pPr>
      <w:r>
        <w:t>Personnel agree to comply with any/all additional information security related requirements given by (ORGANIZATION) to protect (ORGANIZATION) information assets.</w:t>
      </w:r>
    </w:p>
    <w:p w14:paraId="5FE06CF2" w14:textId="5FA9DCBF" w:rsidR="00726AB9" w:rsidRDefault="00726AB9" w:rsidP="00726AB9">
      <w:pPr>
        <w:pStyle w:val="Heading1"/>
      </w:pPr>
      <w:r>
        <w:t>Waivers</w:t>
      </w:r>
    </w:p>
    <w:p w14:paraId="12867D81" w14:textId="1BEC200D" w:rsidR="00726AB9" w:rsidRDefault="002F022E" w:rsidP="00726AB9">
      <w:r>
        <w:t>Waivers from certain and specific policy provisions may be sought following the (ORGANIZATION) Waiver Process. There are no exceptions to any provisions noted in this policy until and unless a waiver has been granted.</w:t>
      </w:r>
    </w:p>
    <w:p w14:paraId="5379DDFD" w14:textId="100F29C4" w:rsidR="00726AB9" w:rsidRDefault="00726AB9" w:rsidP="00726AB9">
      <w:pPr>
        <w:pStyle w:val="Heading1"/>
      </w:pPr>
      <w:r>
        <w:t>Enforcement</w:t>
      </w:r>
    </w:p>
    <w:p w14:paraId="2F3F83A5" w14:textId="4C964A2B" w:rsidR="0017077D" w:rsidRDefault="0017077D" w:rsidP="0017077D">
      <w:r>
        <w:t xml:space="preserve">This </w:t>
      </w:r>
      <w:r w:rsidRPr="0017077D">
        <w:t>Work from Home (“WFH”) Security Policy</w:t>
      </w:r>
      <w:r>
        <w:t xml:space="preserve"> supplements and compliments all other work from home and information security related policies, it does not supersede any such related policy or vice versa. Where there are any perceived or unintended conflicts between (ORGANIZATION) policies, they must be brought to the attention of (ORGANIZATION) for immediate reconciliation.</w:t>
      </w:r>
    </w:p>
    <w:p w14:paraId="3CA83D58" w14:textId="18E76450" w:rsidR="002F022E" w:rsidRDefault="002F022E" w:rsidP="002F022E">
      <w:r>
        <w:t>Personnel found to have violated any provision of this policy may be subject to sanctions up to and including removal of access rights, termination of employment, termination of contract(s), and/or related civil or criminal penalties.</w:t>
      </w:r>
    </w:p>
    <w:p w14:paraId="0124D0A5" w14:textId="2C68B9F5" w:rsidR="00726AB9" w:rsidRDefault="00726AB9" w:rsidP="00726AB9">
      <w:pPr>
        <w:pStyle w:val="Heading1"/>
      </w:pPr>
      <w:r>
        <w:t>Version History</w:t>
      </w:r>
    </w:p>
    <w:tbl>
      <w:tblPr>
        <w:tblStyle w:val="TableGrid"/>
        <w:tblW w:w="10255" w:type="dxa"/>
        <w:tblLook w:val="04A0" w:firstRow="1" w:lastRow="0" w:firstColumn="1" w:lastColumn="0" w:noHBand="0" w:noVBand="1"/>
      </w:tblPr>
      <w:tblGrid>
        <w:gridCol w:w="1131"/>
        <w:gridCol w:w="2031"/>
        <w:gridCol w:w="2031"/>
        <w:gridCol w:w="1787"/>
        <w:gridCol w:w="3275"/>
      </w:tblGrid>
      <w:tr w:rsidR="002F022E" w:rsidRPr="002F022E" w14:paraId="364BF5F5" w14:textId="77777777" w:rsidTr="002F022E">
        <w:trPr>
          <w:trHeight w:hRule="exact" w:val="432"/>
        </w:trPr>
        <w:tc>
          <w:tcPr>
            <w:tcW w:w="1131" w:type="dxa"/>
            <w:shd w:val="clear" w:color="auto" w:fill="D9D9D9" w:themeFill="background1" w:themeFillShade="D9"/>
            <w:vAlign w:val="center"/>
          </w:tcPr>
          <w:p w14:paraId="3EA08543" w14:textId="7B46976D" w:rsidR="002F022E" w:rsidRPr="002F022E" w:rsidRDefault="002F022E" w:rsidP="002F022E">
            <w:pPr>
              <w:jc w:val="center"/>
              <w:rPr>
                <w:b/>
                <w:bCs/>
              </w:rPr>
            </w:pPr>
            <w:r w:rsidRPr="002F022E">
              <w:rPr>
                <w:b/>
                <w:bCs/>
              </w:rPr>
              <w:t>Version</w:t>
            </w:r>
          </w:p>
        </w:tc>
        <w:tc>
          <w:tcPr>
            <w:tcW w:w="2031" w:type="dxa"/>
            <w:shd w:val="clear" w:color="auto" w:fill="D9D9D9" w:themeFill="background1" w:themeFillShade="D9"/>
            <w:vAlign w:val="center"/>
          </w:tcPr>
          <w:p w14:paraId="2F25310F" w14:textId="72D3ED0F" w:rsidR="002F022E" w:rsidRPr="002F022E" w:rsidRDefault="002F022E" w:rsidP="002F022E">
            <w:pPr>
              <w:jc w:val="center"/>
              <w:rPr>
                <w:b/>
                <w:bCs/>
              </w:rPr>
            </w:pPr>
            <w:r w:rsidRPr="002F022E">
              <w:rPr>
                <w:b/>
                <w:bCs/>
              </w:rPr>
              <w:t>Modified Date</w:t>
            </w:r>
          </w:p>
        </w:tc>
        <w:tc>
          <w:tcPr>
            <w:tcW w:w="2031" w:type="dxa"/>
            <w:shd w:val="clear" w:color="auto" w:fill="D9D9D9" w:themeFill="background1" w:themeFillShade="D9"/>
            <w:vAlign w:val="center"/>
          </w:tcPr>
          <w:p w14:paraId="40D7DE7F" w14:textId="4BCA7803" w:rsidR="002F022E" w:rsidRPr="002F022E" w:rsidRDefault="002F022E" w:rsidP="002F022E">
            <w:pPr>
              <w:jc w:val="center"/>
              <w:rPr>
                <w:b/>
                <w:bCs/>
              </w:rPr>
            </w:pPr>
            <w:r w:rsidRPr="002F022E">
              <w:rPr>
                <w:b/>
                <w:bCs/>
              </w:rPr>
              <w:t>Approved Date</w:t>
            </w:r>
          </w:p>
        </w:tc>
        <w:tc>
          <w:tcPr>
            <w:tcW w:w="1787" w:type="dxa"/>
            <w:shd w:val="clear" w:color="auto" w:fill="D9D9D9" w:themeFill="background1" w:themeFillShade="D9"/>
            <w:vAlign w:val="center"/>
          </w:tcPr>
          <w:p w14:paraId="347F8401" w14:textId="0E7D5AC5" w:rsidR="002F022E" w:rsidRPr="002F022E" w:rsidRDefault="002F022E" w:rsidP="002F022E">
            <w:pPr>
              <w:jc w:val="center"/>
              <w:rPr>
                <w:b/>
                <w:bCs/>
              </w:rPr>
            </w:pPr>
            <w:r w:rsidRPr="002F022E">
              <w:rPr>
                <w:b/>
                <w:bCs/>
              </w:rPr>
              <w:t>Approved By</w:t>
            </w:r>
          </w:p>
        </w:tc>
        <w:tc>
          <w:tcPr>
            <w:tcW w:w="3275" w:type="dxa"/>
            <w:shd w:val="clear" w:color="auto" w:fill="D9D9D9" w:themeFill="background1" w:themeFillShade="D9"/>
            <w:vAlign w:val="center"/>
          </w:tcPr>
          <w:p w14:paraId="1AF7FA59" w14:textId="6F89F98F" w:rsidR="002F022E" w:rsidRPr="002F022E" w:rsidRDefault="002F022E" w:rsidP="002F022E">
            <w:pPr>
              <w:jc w:val="center"/>
              <w:rPr>
                <w:b/>
                <w:bCs/>
              </w:rPr>
            </w:pPr>
            <w:r w:rsidRPr="002F022E">
              <w:rPr>
                <w:b/>
                <w:bCs/>
              </w:rPr>
              <w:t>Reason/Comments</w:t>
            </w:r>
          </w:p>
        </w:tc>
      </w:tr>
      <w:tr w:rsidR="002F022E" w14:paraId="0DA8A55F" w14:textId="77777777" w:rsidTr="002F022E">
        <w:tc>
          <w:tcPr>
            <w:tcW w:w="1131" w:type="dxa"/>
          </w:tcPr>
          <w:p w14:paraId="1B2798BD" w14:textId="3E3AA55A" w:rsidR="002F022E" w:rsidRDefault="002F022E" w:rsidP="00726AB9">
            <w:r>
              <w:t>1.0.0</w:t>
            </w:r>
          </w:p>
        </w:tc>
        <w:tc>
          <w:tcPr>
            <w:tcW w:w="2031" w:type="dxa"/>
          </w:tcPr>
          <w:p w14:paraId="591B513E" w14:textId="332D995B" w:rsidR="002F022E" w:rsidRDefault="002F022E" w:rsidP="00726AB9">
            <w:r>
              <w:t>September, 2020</w:t>
            </w:r>
          </w:p>
        </w:tc>
        <w:tc>
          <w:tcPr>
            <w:tcW w:w="2031" w:type="dxa"/>
          </w:tcPr>
          <w:p w14:paraId="0808956A" w14:textId="2B813D6A" w:rsidR="002F022E" w:rsidRDefault="002F022E" w:rsidP="00726AB9">
            <w:r>
              <w:t>September, 2020</w:t>
            </w:r>
          </w:p>
        </w:tc>
        <w:tc>
          <w:tcPr>
            <w:tcW w:w="1787" w:type="dxa"/>
          </w:tcPr>
          <w:p w14:paraId="4C58A779" w14:textId="49CFCC7E" w:rsidR="002F022E" w:rsidRDefault="002F022E" w:rsidP="00726AB9">
            <w:r>
              <w:t>John Doe</w:t>
            </w:r>
          </w:p>
        </w:tc>
        <w:tc>
          <w:tcPr>
            <w:tcW w:w="3275" w:type="dxa"/>
          </w:tcPr>
          <w:p w14:paraId="001DADFE" w14:textId="6E4D9E03" w:rsidR="002F022E" w:rsidRDefault="002F022E" w:rsidP="00726AB9">
            <w:r>
              <w:t>Document Origination</w:t>
            </w:r>
          </w:p>
        </w:tc>
      </w:tr>
      <w:tr w:rsidR="002F022E" w14:paraId="0D43943D" w14:textId="77777777" w:rsidTr="002F022E">
        <w:tc>
          <w:tcPr>
            <w:tcW w:w="1131" w:type="dxa"/>
          </w:tcPr>
          <w:p w14:paraId="19DCD48E" w14:textId="77777777" w:rsidR="002F022E" w:rsidRDefault="002F022E" w:rsidP="00726AB9"/>
        </w:tc>
        <w:tc>
          <w:tcPr>
            <w:tcW w:w="2031" w:type="dxa"/>
          </w:tcPr>
          <w:p w14:paraId="47D2FF6B" w14:textId="77777777" w:rsidR="002F022E" w:rsidRDefault="002F022E" w:rsidP="00726AB9"/>
        </w:tc>
        <w:tc>
          <w:tcPr>
            <w:tcW w:w="2031" w:type="dxa"/>
          </w:tcPr>
          <w:p w14:paraId="049D81E0" w14:textId="77777777" w:rsidR="002F022E" w:rsidRDefault="002F022E" w:rsidP="00726AB9"/>
        </w:tc>
        <w:tc>
          <w:tcPr>
            <w:tcW w:w="1787" w:type="dxa"/>
          </w:tcPr>
          <w:p w14:paraId="298C1770" w14:textId="77777777" w:rsidR="002F022E" w:rsidRDefault="002F022E" w:rsidP="00726AB9"/>
        </w:tc>
        <w:tc>
          <w:tcPr>
            <w:tcW w:w="3275" w:type="dxa"/>
          </w:tcPr>
          <w:p w14:paraId="7E6BEBD7" w14:textId="77777777" w:rsidR="002F022E" w:rsidRDefault="002F022E" w:rsidP="00726AB9"/>
        </w:tc>
      </w:tr>
      <w:tr w:rsidR="002F022E" w14:paraId="41C0C8BD" w14:textId="77777777" w:rsidTr="002F022E">
        <w:tc>
          <w:tcPr>
            <w:tcW w:w="1131" w:type="dxa"/>
          </w:tcPr>
          <w:p w14:paraId="749AA8D2" w14:textId="77777777" w:rsidR="002F022E" w:rsidRDefault="002F022E" w:rsidP="00726AB9"/>
        </w:tc>
        <w:tc>
          <w:tcPr>
            <w:tcW w:w="2031" w:type="dxa"/>
          </w:tcPr>
          <w:p w14:paraId="6C4B771F" w14:textId="77777777" w:rsidR="002F022E" w:rsidRDefault="002F022E" w:rsidP="00726AB9"/>
        </w:tc>
        <w:tc>
          <w:tcPr>
            <w:tcW w:w="2031" w:type="dxa"/>
          </w:tcPr>
          <w:p w14:paraId="2625E3C3" w14:textId="77777777" w:rsidR="002F022E" w:rsidRDefault="002F022E" w:rsidP="00726AB9"/>
        </w:tc>
        <w:tc>
          <w:tcPr>
            <w:tcW w:w="1787" w:type="dxa"/>
          </w:tcPr>
          <w:p w14:paraId="169F814A" w14:textId="77777777" w:rsidR="002F022E" w:rsidRDefault="002F022E" w:rsidP="00726AB9"/>
        </w:tc>
        <w:tc>
          <w:tcPr>
            <w:tcW w:w="3275" w:type="dxa"/>
          </w:tcPr>
          <w:p w14:paraId="002FB85F" w14:textId="77777777" w:rsidR="002F022E" w:rsidRDefault="002F022E" w:rsidP="00726AB9"/>
        </w:tc>
      </w:tr>
    </w:tbl>
    <w:p w14:paraId="7007743D" w14:textId="69033D7F" w:rsidR="00726AB9" w:rsidRDefault="00726AB9" w:rsidP="00726AB9"/>
    <w:sectPr w:rsidR="00726AB9" w:rsidSect="0060663F">
      <w:headerReference w:type="default" r:id="rId19"/>
      <w:footerReference w:type="default" r:id="rId20"/>
      <w:headerReference w:type="first" r:id="rId21"/>
      <w:pgSz w:w="12240" w:h="15840"/>
      <w:pgMar w:top="1728" w:right="1080" w:bottom="1728" w:left="1080" w:header="187" w:footer="36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van Francen" w:date="2020-09-14T06:40:00Z" w:initials="EF">
    <w:p w14:paraId="6B9FDD47" w14:textId="7334F419" w:rsidR="007316CB" w:rsidRDefault="007316CB">
      <w:pPr>
        <w:pStyle w:val="CommentText"/>
      </w:pPr>
      <w:r>
        <w:rPr>
          <w:rStyle w:val="CommentReference"/>
        </w:rPr>
        <w:annotationRef/>
      </w:r>
      <w:r>
        <w:t>Leave in when using S2Team and S2Me (or something similar); otherwise,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9FDD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9FDD47" w16cid:durableId="23098E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6C2F3" w14:textId="77777777" w:rsidR="00A57902" w:rsidRDefault="00A57902" w:rsidP="009515E7">
      <w:pPr>
        <w:spacing w:after="0" w:line="240" w:lineRule="auto"/>
      </w:pPr>
      <w:r>
        <w:separator/>
      </w:r>
    </w:p>
  </w:endnote>
  <w:endnote w:type="continuationSeparator" w:id="0">
    <w:p w14:paraId="2F66E498" w14:textId="77777777" w:rsidR="00A57902" w:rsidRDefault="00A57902" w:rsidP="00951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ontserrat Medium">
    <w:altName w:val="Calibri"/>
    <w:panose1 w:val="00000600000000000000"/>
    <w:charset w:val="00"/>
    <w:family w:val="auto"/>
    <w:pitch w:val="variable"/>
    <w:sig w:usb0="2000020F" w:usb1="00000003" w:usb2="00000000" w:usb3="00000000" w:csb0="00000197" w:csb1="00000000"/>
  </w:font>
  <w:font w:name="Roboto-Regular">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3BCE4" w14:textId="45995BDA" w:rsidR="009515E7" w:rsidRDefault="009515E7" w:rsidP="009515E7">
    <w:pPr>
      <w:autoSpaceDE w:val="0"/>
      <w:autoSpaceDN w:val="0"/>
      <w:adjustRightInd w:val="0"/>
      <w:spacing w:after="0" w:line="240" w:lineRule="auto"/>
      <w:rPr>
        <w:rFonts w:ascii="Montserrat Medium" w:hAnsi="Montserrat Medium" w:cs="Roboto-Regular"/>
        <w:b/>
        <w:color w:val="F69F32"/>
        <w:sz w:val="14"/>
        <w:szCs w:val="14"/>
      </w:rPr>
    </w:pPr>
    <w:r>
      <w:rPr>
        <w:noProof/>
      </w:rPr>
      <mc:AlternateContent>
        <mc:Choice Requires="wps">
          <w:drawing>
            <wp:anchor distT="0" distB="0" distL="114300" distR="114300" simplePos="0" relativeHeight="251769856" behindDoc="0" locked="0" layoutInCell="1" allowOverlap="1" wp14:anchorId="4883BCEC" wp14:editId="313BBE3A">
              <wp:simplePos x="0" y="0"/>
              <wp:positionH relativeFrom="column">
                <wp:posOffset>0</wp:posOffset>
              </wp:positionH>
              <wp:positionV relativeFrom="paragraph">
                <wp:posOffset>0</wp:posOffset>
              </wp:positionV>
              <wp:extent cx="614934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6149340" cy="0"/>
                      </a:xfrm>
                      <a:prstGeom prst="line">
                        <a:avLst/>
                      </a:prstGeom>
                      <a:ln>
                        <a:solidFill>
                          <a:srgbClr val="0070C0"/>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C42288E" id="Straight Connector 29"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0,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RL1gEAAAYEAAAOAAAAZHJzL2Uyb0RvYy54bWysU8Fu2zAMvQ/YPwi6L3bSoluNOD2k6C7D&#10;FqzdByiyZAuQRIHSEufvR8mJW2wDig67yKbE98j3KK3vRmfZQWE04Fu+XNScKS+hM75v+Y+nhw+f&#10;OItJ+E5Y8KrlJxX53eb9u/UxNGoFA9hOISMSH5tjaPmQUmiqKspBOREXEJSnQw3oRKIQ+6pDcSR2&#10;Z6tVXd9UR8AuIEgVI+3eT4d8U/i1VjJ90zqqxGzLqbdUVizrPq/VZi2aHkUYjDy3If6hCyeMp6Iz&#10;1b1Igv1E8weVMxIhgk4LCa4CrY1URQOpWda/qXkcRFBFC5kTw2xT/H+08uthh8x0LV/dcuaFoxk9&#10;JhSmHxLbgvfkICCjQ3LqGGJDgK3f4TmKYYdZ9qjR5S8JYmNx9zS7q8bEJG3eLK9vr65pCPJyVj0D&#10;A8b0WYFj+afl1vgsXDTi8CUmKkapl5S8bX1eI1jTPRhrS4D9fmuRHUQedf2x3pbpEvBFGkUZWmUl&#10;U+/lL52smmi/K01uULfLUr7cQzXTCimVT1fZi8JE2RmmqYUZWL8OPOdnqCp39C3gGVEqg08z2BkP&#10;+LfqaVyeW9ZT/sWBSXe2YA/dqUy1WEOXrSg8P4x8m1/GBf78fDe/AAAA//8DAFBLAwQUAAYACAAA&#10;ACEAbV+tWNoAAAACAQAADwAAAGRycy9kb3ducmV2LnhtbEyPwW7CMBBE75X6D9Yi9VYcUIVIGgfR&#10;Sm0vXEi4cDPxkqTE6yh2IO3Xs/RSLiONZjXzNl2NthVn7H3jSMFsGoFAKp1pqFKwKz6elyB80GR0&#10;6wgV/KCHVfb4kOrEuAtt8ZyHSnAJ+UQrqEPoEil9WaPVfuo6JM6Orrc6sO0raXp94XLbynkULaTV&#10;DfFCrTt8r7E85YNVEO836+LrWPy+fZ9sEw/556YY50o9Tcb1K4iAY/g/hhs+o0PGTAc3kPGiVcCP&#10;hD/lLF4sX0AcblZmqbxHz64AAAD//wMAUEsBAi0AFAAGAAgAAAAhALaDOJL+AAAA4QEAABMAAAAA&#10;AAAAAAAAAAAAAAAAAFtDb250ZW50X1R5cGVzXS54bWxQSwECLQAUAAYACAAAACEAOP0h/9YAAACU&#10;AQAACwAAAAAAAAAAAAAAAAAvAQAAX3JlbHMvLnJlbHNQSwECLQAUAAYACAAAACEAEcHUS9YBAAAG&#10;BAAADgAAAAAAAAAAAAAAAAAuAgAAZHJzL2Uyb0RvYy54bWxQSwECLQAUAAYACAAAACEAbV+tWNoA&#10;AAACAQAADwAAAAAAAAAAAAAAAAAwBAAAZHJzL2Rvd25yZXYueG1sUEsFBgAAAAAEAAQA8wAAADcF&#10;AAAAAA==&#10;" strokecolor="#0070c0" strokeweight=".5pt">
              <v:stroke joinstyle="miter"/>
            </v:line>
          </w:pict>
        </mc:Fallback>
      </mc:AlternateContent>
    </w:r>
  </w:p>
  <w:p w14:paraId="4883BCE7" w14:textId="3523B09C" w:rsidR="009515E7" w:rsidRPr="0086540F" w:rsidRDefault="00726AB9" w:rsidP="0060663F">
    <w:pPr>
      <w:pStyle w:val="Footer"/>
      <w:spacing w:line="300" w:lineRule="auto"/>
      <w:rPr>
        <w:sz w:val="14"/>
        <w:szCs w:val="14"/>
        <w:vertAlign w:val="subscript"/>
      </w:rPr>
    </w:pPr>
    <w:r>
      <w:rPr>
        <w:rFonts w:cstheme="minorHAnsi"/>
        <w:b/>
        <w:color w:val="0070C0"/>
        <w:sz w:val="14"/>
        <w:szCs w:val="14"/>
      </w:rPr>
      <w:t>INTERNAL</w:t>
    </w:r>
    <w:r w:rsidR="009515E7" w:rsidRPr="00D46F26">
      <w:rPr>
        <w:rFonts w:cstheme="minorHAnsi"/>
        <w:b/>
        <w:color w:val="0070C0"/>
        <w:sz w:val="14"/>
        <w:szCs w:val="14"/>
      </w:rPr>
      <w:t xml:space="preserve"> INFORMATION:</w:t>
    </w:r>
    <w:r w:rsidR="009515E7" w:rsidRPr="0086540F">
      <w:rPr>
        <w:rFonts w:ascii="Montserrat Medium" w:hAnsi="Montserrat Medium" w:cs="Roboto-Regular"/>
        <w:color w:val="0070C0"/>
        <w:sz w:val="14"/>
        <w:szCs w:val="14"/>
      </w:rPr>
      <w:t xml:space="preserve"> </w:t>
    </w:r>
    <w:r w:rsidR="0086540F" w:rsidRPr="0086540F">
      <w:rPr>
        <w:color w:val="000000" w:themeColor="text1"/>
        <w:sz w:val="16"/>
        <w:szCs w:val="16"/>
      </w:rPr>
      <w:t xml:space="preserve">This document contains information that </w:t>
    </w:r>
    <w:r>
      <w:rPr>
        <w:color w:val="000000" w:themeColor="text1"/>
        <w:sz w:val="16"/>
        <w:szCs w:val="16"/>
      </w:rPr>
      <w:t>may be</w:t>
    </w:r>
    <w:r w:rsidR="0086540F" w:rsidRPr="0086540F">
      <w:rPr>
        <w:color w:val="000000" w:themeColor="text1"/>
        <w:sz w:val="16"/>
        <w:szCs w:val="16"/>
      </w:rPr>
      <w:t xml:space="preserve"> privileged, confidential or otherwise protected from disclosure. Dissemination, distribution or copying of this document or the information herein is </w:t>
    </w:r>
    <w:r>
      <w:rPr>
        <w:color w:val="000000" w:themeColor="text1"/>
        <w:sz w:val="16"/>
        <w:szCs w:val="16"/>
      </w:rPr>
      <w:t>permitted</w:t>
    </w:r>
    <w:r w:rsidR="0060663F">
      <w:rPr>
        <w:color w:val="000000" w:themeColor="text1"/>
        <w:sz w:val="16"/>
        <w:szCs w:val="16"/>
      </w:rPr>
      <w:t>; however, only to authorized (ORGANIZATION) personnel.</w:t>
    </w:r>
    <w:r w:rsidR="0086540F" w:rsidRPr="0086540F">
      <w:rPr>
        <w:color w:val="000000" w:themeColor="text1"/>
        <w:sz w:val="16"/>
        <w:szCs w:val="16"/>
      </w:rPr>
      <w:t xml:space="preserve"> </w:t>
    </w:r>
    <w:r w:rsidR="0060663F">
      <w:rPr>
        <w:color w:val="000000" w:themeColor="text1"/>
        <w:sz w:val="16"/>
        <w:szCs w:val="16"/>
      </w:rPr>
      <w:t xml:space="preserve">Any disclosure to non-personnel must be </w:t>
    </w:r>
    <w:r w:rsidR="0086540F" w:rsidRPr="0086540F">
      <w:rPr>
        <w:color w:val="000000" w:themeColor="text1"/>
        <w:sz w:val="16"/>
        <w:szCs w:val="16"/>
      </w:rPr>
      <w:t>explicit</w:t>
    </w:r>
    <w:r w:rsidR="0060663F">
      <w:rPr>
        <w:color w:val="000000" w:themeColor="text1"/>
        <w:sz w:val="16"/>
        <w:szCs w:val="16"/>
      </w:rPr>
      <w:t>ly</w:t>
    </w:r>
    <w:r w:rsidR="0086540F" w:rsidRPr="0086540F">
      <w:rPr>
        <w:color w:val="000000" w:themeColor="text1"/>
        <w:sz w:val="16"/>
        <w:szCs w:val="16"/>
      </w:rPr>
      <w:t xml:space="preserve"> </w:t>
    </w:r>
    <w:r w:rsidR="0060663F">
      <w:rPr>
        <w:color w:val="000000" w:themeColor="text1"/>
        <w:sz w:val="16"/>
        <w:szCs w:val="16"/>
      </w:rPr>
      <w:t>approved by (ORGANIZATION)</w:t>
    </w:r>
    <w:r w:rsidR="0086540F" w:rsidRPr="0086540F">
      <w:rPr>
        <w:color w:val="000000" w:themeColor="text1"/>
        <w:sz w:val="16"/>
        <w:szCs w:val="16"/>
      </w:rPr>
      <w:t>.</w:t>
    </w:r>
    <w:r w:rsidR="0060663F">
      <w:rPr>
        <w:color w:val="000000" w:themeColor="text1"/>
        <w:sz w:val="16"/>
        <w:szCs w:val="16"/>
      </w:rPr>
      <w:tab/>
    </w:r>
    <w:r w:rsidR="00503C99" w:rsidRPr="0086540F">
      <w:rPr>
        <w:rFonts w:cs="Roboto-Regular"/>
        <w:color w:val="FF9F18"/>
        <w:sz w:val="14"/>
        <w:szCs w:val="14"/>
      </w:rPr>
      <w:t xml:space="preserve">      </w:t>
    </w:r>
    <w:r w:rsidR="00503C99" w:rsidRPr="0086540F">
      <w:rPr>
        <w:rFonts w:cs="Roboto-Regular"/>
        <w:color w:val="262626" w:themeColor="text1" w:themeTint="D9"/>
        <w:sz w:val="14"/>
        <w:szCs w:val="14"/>
      </w:rPr>
      <w:fldChar w:fldCharType="begin"/>
    </w:r>
    <w:r w:rsidR="00503C99" w:rsidRPr="0086540F">
      <w:rPr>
        <w:rFonts w:cs="Roboto-Regular"/>
        <w:color w:val="262626" w:themeColor="text1" w:themeTint="D9"/>
        <w:sz w:val="14"/>
        <w:szCs w:val="14"/>
      </w:rPr>
      <w:instrText xml:space="preserve"> PAGE   \* MERGEFORMAT </w:instrText>
    </w:r>
    <w:r w:rsidR="00503C99" w:rsidRPr="0086540F">
      <w:rPr>
        <w:rFonts w:cs="Roboto-Regular"/>
        <w:color w:val="262626" w:themeColor="text1" w:themeTint="D9"/>
        <w:sz w:val="14"/>
        <w:szCs w:val="14"/>
      </w:rPr>
      <w:fldChar w:fldCharType="separate"/>
    </w:r>
    <w:r w:rsidR="00291E58" w:rsidRPr="0086540F">
      <w:rPr>
        <w:rFonts w:cs="Roboto-Regular"/>
        <w:noProof/>
        <w:color w:val="262626" w:themeColor="text1" w:themeTint="D9"/>
        <w:sz w:val="14"/>
        <w:szCs w:val="14"/>
      </w:rPr>
      <w:t>2</w:t>
    </w:r>
    <w:r w:rsidR="00503C99" w:rsidRPr="0086540F">
      <w:rPr>
        <w:rFonts w:cs="Roboto-Regular"/>
        <w:noProof/>
        <w:color w:val="262626" w:themeColor="text1" w:themeTint="D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678BF" w14:textId="77777777" w:rsidR="00A57902" w:rsidRDefault="00A57902" w:rsidP="009515E7">
      <w:pPr>
        <w:spacing w:after="0" w:line="240" w:lineRule="auto"/>
      </w:pPr>
      <w:r>
        <w:separator/>
      </w:r>
    </w:p>
  </w:footnote>
  <w:footnote w:type="continuationSeparator" w:id="0">
    <w:p w14:paraId="7AED97D4" w14:textId="77777777" w:rsidR="00A57902" w:rsidRDefault="00A57902" w:rsidP="00951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3BCE3" w14:textId="295C3076" w:rsidR="009515E7" w:rsidRDefault="00085099" w:rsidP="00925DC3">
    <w:pPr>
      <w:spacing w:line="300" w:lineRule="auto"/>
    </w:pPr>
    <w:r w:rsidRPr="003D56CF">
      <w:rPr>
        <w:noProof/>
      </w:rPr>
      <w:drawing>
        <wp:anchor distT="0" distB="0" distL="114300" distR="114300" simplePos="0" relativeHeight="251667456" behindDoc="1" locked="0" layoutInCell="1" allowOverlap="1" wp14:anchorId="547A3D45" wp14:editId="6E1AB43C">
          <wp:simplePos x="0" y="0"/>
          <wp:positionH relativeFrom="column">
            <wp:posOffset>4437380</wp:posOffset>
          </wp:positionH>
          <wp:positionV relativeFrom="page">
            <wp:posOffset>565785</wp:posOffset>
          </wp:positionV>
          <wp:extent cx="110490" cy="110490"/>
          <wp:effectExtent l="0" t="0" r="3810" b="3810"/>
          <wp:wrapTight wrapText="bothSides">
            <wp:wrapPolygon edited="0">
              <wp:start x="0" y="0"/>
              <wp:lineTo x="0" y="18621"/>
              <wp:lineTo x="18621" y="18621"/>
              <wp:lineTo x="18621" y="0"/>
              <wp:lineTo x="0" y="0"/>
            </wp:wrapPolygon>
          </wp:wrapTight>
          <wp:docPr id="36" name="Graphic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490" cy="110490"/>
                  </a:xfrm>
                  <a:prstGeom prst="rect">
                    <a:avLst/>
                  </a:prstGeom>
                </pic:spPr>
              </pic:pic>
            </a:graphicData>
          </a:graphic>
          <wp14:sizeRelH relativeFrom="margin">
            <wp14:pctWidth>0</wp14:pctWidth>
          </wp14:sizeRelH>
          <wp14:sizeRelV relativeFrom="margin">
            <wp14:pctHeight>0</wp14:pctHeight>
          </wp14:sizeRelV>
        </wp:anchor>
      </w:drawing>
    </w:r>
    <w:r w:rsidRPr="006976D2">
      <w:rPr>
        <w:noProof/>
      </w:rPr>
      <w:drawing>
        <wp:anchor distT="0" distB="0" distL="114300" distR="114300" simplePos="0" relativeHeight="251666432" behindDoc="0" locked="0" layoutInCell="1" allowOverlap="1" wp14:anchorId="32C82FD7" wp14:editId="118164A0">
          <wp:simplePos x="0" y="0"/>
          <wp:positionH relativeFrom="column">
            <wp:posOffset>4451350</wp:posOffset>
          </wp:positionH>
          <wp:positionV relativeFrom="page">
            <wp:posOffset>367030</wp:posOffset>
          </wp:positionV>
          <wp:extent cx="87630" cy="112395"/>
          <wp:effectExtent l="0" t="0" r="7620" b="1905"/>
          <wp:wrapTopAndBottom/>
          <wp:docPr id="37" name="Graphic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87630" cy="1123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5408" behindDoc="1" locked="0" layoutInCell="1" allowOverlap="1" wp14:anchorId="793515F6" wp14:editId="713B6F78">
              <wp:simplePos x="0" y="0"/>
              <wp:positionH relativeFrom="column">
                <wp:posOffset>4514367</wp:posOffset>
              </wp:positionH>
              <wp:positionV relativeFrom="paragraph">
                <wp:posOffset>213995</wp:posOffset>
              </wp:positionV>
              <wp:extent cx="1847215" cy="179070"/>
              <wp:effectExtent l="0" t="0" r="63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179070"/>
                      </a:xfrm>
                      <a:prstGeom prst="rect">
                        <a:avLst/>
                      </a:prstGeom>
                      <a:solidFill>
                        <a:srgbClr val="FFFFFF"/>
                      </a:solidFill>
                      <a:ln w="9525">
                        <a:noFill/>
                        <a:miter lim="800000"/>
                        <a:headEnd/>
                        <a:tailEnd/>
                      </a:ln>
                    </wps:spPr>
                    <wps:txbx>
                      <w:txbxContent>
                        <w:p w14:paraId="455F6719" w14:textId="776147DB" w:rsidR="00925DC3" w:rsidRPr="006976D2" w:rsidRDefault="00925DC3" w:rsidP="00925DC3">
                          <w:pPr>
                            <w:spacing w:line="300" w:lineRule="auto"/>
                            <w:rPr>
                              <w:sz w:val="12"/>
                              <w:szCs w:val="12"/>
                            </w:rPr>
                          </w:pPr>
                          <w:r w:rsidRPr="006976D2">
                            <w:rPr>
                              <w:sz w:val="12"/>
                              <w:szCs w:val="12"/>
                            </w:rPr>
                            <w:t>5509 Baker Road, Suite 500</w:t>
                          </w:r>
                          <w:r w:rsidR="00D82D06">
                            <w:rPr>
                              <w:sz w:val="12"/>
                              <w:szCs w:val="12"/>
                            </w:rPr>
                            <w:t xml:space="preserve"> </w:t>
                          </w:r>
                          <w:r w:rsidRPr="006976D2">
                            <w:rPr>
                              <w:sz w:val="12"/>
                              <w:szCs w:val="12"/>
                            </w:rPr>
                            <w:t>Minnetonka, MN  55345</w:t>
                          </w:r>
                          <w:r w:rsidR="00D82D06">
                            <w:rPr>
                              <w:sz w:val="12"/>
                              <w:szCs w:val="12"/>
                            </w:rPr>
                            <w:t xml:space="preserve">       </w:t>
                          </w:r>
                        </w:p>
                        <w:p w14:paraId="11EDF3C7" w14:textId="7A0C9196" w:rsidR="00925DC3" w:rsidRPr="006976D2" w:rsidRDefault="00925DC3">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3515F6" id="_x0000_t202" coordsize="21600,21600" o:spt="202" path="m,l,21600r21600,l21600,xe">
              <v:stroke joinstyle="miter"/>
              <v:path gradientshapeok="t" o:connecttype="rect"/>
            </v:shapetype>
            <v:shape id="_x0000_s1028" type="#_x0000_t202" style="position:absolute;margin-left:355.45pt;margin-top:16.85pt;width:145.45pt;height:14.1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FPjIAIAAB0EAAAOAAAAZHJzL2Uyb0RvYy54bWysU9uO2yAQfa/Uf0C8N74oaTZWnNU221SV&#10;thdptx+AMY5RgaFAYqdf3wFns9H2raofEOMZDmfOHNa3o1bkKJyXYGpazHJKhOHQSrOv6Y+n3bsb&#10;SnxgpmUKjKjpSXh6u3n7Zj3YSpTQg2qFIwhifDXYmvYh2CrLPO+FZn4GVhhMduA0Cxi6fdY6NiC6&#10;VlmZ5++zAVxrHXDhPf69n5J0k/C7TvDwreu8CETVFLmFtLq0NnHNNmtW7R2zveRnGuwfWGgmDV56&#10;gbpngZGDk39BackdeOjCjIPOoOskF6kH7KbIX3Xz2DMrUi8ojrcXmfz/g+Vfj98dkW1Ny2JJiWEa&#10;h/QkxkA+wEjKqM9gfYVljxYLw4i/cc6pV28fgP/0xMC2Z2Yv7pyDoResRX5FPJldHZ1wfARphi/Q&#10;4jXsECABjZ3TUTyUgyA6zul0mU2kwuOVN/NlWSwo4Zgrlqt8mYaXser5tHU+fBKgSdzU1OHsEzo7&#10;PvgQ2bDquSRe5kHJdieVSoHbN1vlyJGhT3bpSw28KlOGDDVdLcpFQjYQzycLaRnQx0rqmt7k8Zuc&#10;FdX4aNpUEphU0x6ZKHOWJyoyaRPGZsTCqFkD7QmFcjD5Fd8XbnpwvykZ0Ks19b8OzAlK1GeDYq+K&#10;+TyaOwXzxbLEwF1nmusMMxyhahoombbbkB5E1MHAHQ6lk0mvFyZnrujBJOP5vUSTX8ep6uVVb/4A&#10;AAD//wMAUEsDBBQABgAIAAAAIQD8CG0m3gAAAAoBAAAPAAAAZHJzL2Rvd25yZXYueG1sTI9BTsMw&#10;EEX3SNzBGiQ2iNqhkJCQSQVIILYtPcAkdpOIeBzFbpPeHncFy9E8/f9+uVnsIE5m8r1jhGSlQBhu&#10;nO65Rdh/f9w/g/CBWNPg2CCcjYdNdX1VUqHdzFtz2oVWxBD2BSF0IYyFlL7pjCW/cqPh+Du4yVKI&#10;59RKPdEcw+0gH5RKpaWeY0NHo3nvTPOzO1qEw9d895TP9WfYZ9vH9I36rHZnxNub5fUFRDBL+IPh&#10;oh/VoYpOtTuy9mJAyBKVRxRhvc5AXAClkjimRkiTHGRVyv8Tql8AAAD//wMAUEsBAi0AFAAGAAgA&#10;AAAhALaDOJL+AAAA4QEAABMAAAAAAAAAAAAAAAAAAAAAAFtDb250ZW50X1R5cGVzXS54bWxQSwEC&#10;LQAUAAYACAAAACEAOP0h/9YAAACUAQAACwAAAAAAAAAAAAAAAAAvAQAAX3JlbHMvLnJlbHNQSwEC&#10;LQAUAAYACAAAACEAuRhT4yACAAAdBAAADgAAAAAAAAAAAAAAAAAuAgAAZHJzL2Uyb0RvYy54bWxQ&#10;SwECLQAUAAYACAAAACEA/AhtJt4AAAAKAQAADwAAAAAAAAAAAAAAAAB6BAAAZHJzL2Rvd25yZXYu&#10;eG1sUEsFBgAAAAAEAAQA8wAAAIUFAAAAAA==&#10;" stroked="f">
              <v:textbox>
                <w:txbxContent>
                  <w:p w14:paraId="455F6719" w14:textId="776147DB" w:rsidR="00925DC3" w:rsidRPr="006976D2" w:rsidRDefault="00925DC3" w:rsidP="00925DC3">
                    <w:pPr>
                      <w:spacing w:line="300" w:lineRule="auto"/>
                      <w:rPr>
                        <w:sz w:val="12"/>
                        <w:szCs w:val="12"/>
                      </w:rPr>
                    </w:pPr>
                    <w:r w:rsidRPr="006976D2">
                      <w:rPr>
                        <w:sz w:val="12"/>
                        <w:szCs w:val="12"/>
                      </w:rPr>
                      <w:t>5509 Baker Road, Suite 500</w:t>
                    </w:r>
                    <w:r w:rsidR="00D82D06">
                      <w:rPr>
                        <w:sz w:val="12"/>
                        <w:szCs w:val="12"/>
                      </w:rPr>
                      <w:t xml:space="preserve"> </w:t>
                    </w:r>
                    <w:r w:rsidRPr="006976D2">
                      <w:rPr>
                        <w:sz w:val="12"/>
                        <w:szCs w:val="12"/>
                      </w:rPr>
                      <w:t>Minnetonka, MN  55345</w:t>
                    </w:r>
                    <w:r w:rsidR="00D82D06">
                      <w:rPr>
                        <w:sz w:val="12"/>
                        <w:szCs w:val="12"/>
                      </w:rPr>
                      <w:t xml:space="preserve">       </w:t>
                    </w:r>
                  </w:p>
                  <w:p w14:paraId="11EDF3C7" w14:textId="7A0C9196" w:rsidR="00925DC3" w:rsidRPr="006976D2" w:rsidRDefault="00925DC3">
                    <w:pPr>
                      <w:rPr>
                        <w:sz w:val="12"/>
                        <w:szCs w:val="12"/>
                      </w:rPr>
                    </w:pPr>
                  </w:p>
                </w:txbxContent>
              </v:textbox>
            </v:shape>
          </w:pict>
        </mc:Fallback>
      </mc:AlternateContent>
    </w:r>
    <w:r w:rsidR="00950128">
      <w:rPr>
        <w:noProof/>
      </w:rPr>
      <w:drawing>
        <wp:anchor distT="0" distB="0" distL="114300" distR="114300" simplePos="0" relativeHeight="251662336" behindDoc="0" locked="0" layoutInCell="1" allowOverlap="1" wp14:anchorId="0991059F" wp14:editId="65005D3C">
          <wp:simplePos x="0" y="0"/>
          <wp:positionH relativeFrom="margin">
            <wp:posOffset>0</wp:posOffset>
          </wp:positionH>
          <wp:positionV relativeFrom="paragraph">
            <wp:posOffset>298781</wp:posOffset>
          </wp:positionV>
          <wp:extent cx="1989455" cy="278130"/>
          <wp:effectExtent l="0" t="0" r="0" b="762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9455" cy="278130"/>
                  </a:xfrm>
                  <a:prstGeom prst="rect">
                    <a:avLst/>
                  </a:prstGeom>
                  <a:noFill/>
                  <a:ln>
                    <a:noFill/>
                  </a:ln>
                </pic:spPr>
              </pic:pic>
            </a:graphicData>
          </a:graphic>
        </wp:anchor>
      </w:drawing>
    </w:r>
    <w:r>
      <w:t xml:space="preserve">    </w:t>
    </w:r>
    <w:r w:rsidR="00D82D06">
      <w:t xml:space="preserve">  </w:t>
    </w:r>
    <w:r w:rsidR="0086540F">
      <w:tab/>
    </w:r>
  </w:p>
  <w:p w14:paraId="65EB51C3" w14:textId="50BBE573" w:rsidR="00925DC3" w:rsidRPr="009515E7" w:rsidRDefault="00085099" w:rsidP="00D82D06">
    <w:pPr>
      <w:tabs>
        <w:tab w:val="left" w:pos="7817"/>
      </w:tabs>
      <w:spacing w:line="300" w:lineRule="auto"/>
    </w:pPr>
    <w:r>
      <w:rPr>
        <w:noProof/>
      </w:rPr>
      <mc:AlternateContent>
        <mc:Choice Requires="wps">
          <w:drawing>
            <wp:anchor distT="45720" distB="45720" distL="114300" distR="114300" simplePos="0" relativeHeight="251669504" behindDoc="1" locked="0" layoutInCell="1" allowOverlap="1" wp14:anchorId="704170EA" wp14:editId="4AA72202">
              <wp:simplePos x="0" y="0"/>
              <wp:positionH relativeFrom="column">
                <wp:posOffset>4506163</wp:posOffset>
              </wp:positionH>
              <wp:positionV relativeFrom="paragraph">
                <wp:posOffset>57556</wp:posOffset>
              </wp:positionV>
              <wp:extent cx="1719072" cy="219075"/>
              <wp:effectExtent l="0" t="0" r="0"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072" cy="219075"/>
                      </a:xfrm>
                      <a:prstGeom prst="rect">
                        <a:avLst/>
                      </a:prstGeom>
                      <a:solidFill>
                        <a:srgbClr val="FFFFFF"/>
                      </a:solidFill>
                      <a:ln w="9525">
                        <a:noFill/>
                        <a:miter lim="800000"/>
                        <a:headEnd/>
                        <a:tailEnd/>
                      </a:ln>
                    </wps:spPr>
                    <wps:txbx>
                      <w:txbxContent>
                        <w:p w14:paraId="403286DE" w14:textId="65CC1A83" w:rsidR="00D82D06" w:rsidRPr="00D82D06" w:rsidRDefault="00A57902" w:rsidP="00D82D06">
                          <w:pPr>
                            <w:rPr>
                              <w:sz w:val="12"/>
                              <w:szCs w:val="12"/>
                            </w:rPr>
                          </w:pPr>
                          <w:hyperlink r:id="rId6" w:history="1">
                            <w:r w:rsidR="00FE1A28" w:rsidRPr="00FC162B">
                              <w:rPr>
                                <w:rStyle w:val="Hyperlink"/>
                                <w:sz w:val="12"/>
                                <w:szCs w:val="12"/>
                              </w:rPr>
                              <w:t>securitystudio.com</w:t>
                            </w:r>
                          </w:hyperlink>
                          <w:r w:rsidR="00D82D06">
                            <w:rPr>
                              <w:sz w:val="12"/>
                              <w:szCs w:val="12"/>
                            </w:rPr>
                            <w:t xml:space="preserve"> </w:t>
                          </w:r>
                          <w:r w:rsidR="00632C18" w:rsidRPr="00632C18">
                            <w:rPr>
                              <w:color w:val="005CA4"/>
                              <w:sz w:val="12"/>
                              <w:szCs w:val="12"/>
                            </w:rPr>
                            <w:t>|</w:t>
                          </w:r>
                          <w:r w:rsidR="00D82D06">
                            <w:rPr>
                              <w:sz w:val="12"/>
                              <w:szCs w:val="12"/>
                            </w:rPr>
                            <w:t xml:space="preserve"> </w:t>
                          </w:r>
                          <w:hyperlink r:id="rId7" w:history="1">
                            <w:r w:rsidR="00632C18" w:rsidRPr="00FC162B">
                              <w:rPr>
                                <w:rStyle w:val="Hyperlink"/>
                                <w:sz w:val="12"/>
                                <w:szCs w:val="12"/>
                              </w:rPr>
                              <w:t>info@securitystudio.com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170EA" id="_x0000_s1029" type="#_x0000_t202" style="position:absolute;margin-left:354.8pt;margin-top:4.55pt;width:135.35pt;height:17.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DoIAIAACMEAAAOAAAAZHJzL2Uyb0RvYy54bWysU8Fu2zAMvQ/YPwi6L3aMpGmMOEWXLsOA&#10;rhvQ7gMYWY6FSaInKbG7rx8lp2m23Yb5IJAW+fj4SK1uBqPZUTqv0FZ8Osk5k1Zgrey+4t+etu+u&#10;OfMBbA0araz4s/T8Zv32zarvSllgi7qWjhGI9WXfVbwNoSuzzItWGvAT7KSlywadgUCu22e1g57Q&#10;jc6KPL/KenR151BI7+nv3XjJ1wm/aaQIX5rGy8B0xYlbSKdL5y6e2XoF5d5B1ypxogH/wMKAslT0&#10;DHUHAdjBqb+gjBIOPTZhItBk2DRKyNQDdTPN/+jmsYVOpl5IHN+dZfL/D1Y8HL86pmqa3RVnFgzN&#10;6EkOgb3HgRVRnr7zJUU9dhQXBvpNoalV392j+O6ZxU0Ldi9vncO+lVATvWnMzC5SRxwfQXb9Z6yp&#10;DBwCJqChcSZqR2owQqcxPZ9HE6mIWHIxXeaLgjNBd0W056kElC/ZnfPho0TDolFxR6NP6HC89yGy&#10;gfIlJBbzqFW9VVonx+13G+3YEWhNtuk7of8Wpi3rK76cF/OEbDHmpw0yKtAaa2Uqfp3HL6ZDGdX4&#10;YOtkB1B6tImJtid5oiKjNmHYDeMgYm6Ubof1M+nlcNxaemVktOh+ctbTxlbc/ziAk5zpT5Y0X05n&#10;s7jiyZnNFwU57vJmd3kDVhBUxQNno7kJ6VlE2hZvaTaNSrK9MjlRpk1Map5eTVz1Sz9Fvb7t9S8A&#10;AAD//wMAUEsDBBQABgAIAAAAIQC0lytb3QAAAAgBAAAPAAAAZHJzL2Rvd25yZXYueG1sTI/BTsMw&#10;EETvSPyDtUhcELVLS9KEbCpAAvXa0g/YxG4SEa+j2G3Sv8ec4Dia0cybYjvbXlzM6DvHCMuFAmG4&#10;drrjBuH49fG4AeEDsabesUG4Gg/b8vamoFy7iffmcgiNiCXsc0JoQxhyKX3dGkt+4QbD0Tu50VKI&#10;cmykHmmK5baXT0ol0lLHcaGlwby3pv4+nC3CaTc9PGdT9RmO6X6dvFGXVu6KeH83v76ACGYOf2H4&#10;xY/oUEamyp1Ze9EjpCpLYhQhW4KIfrZRKxAVwnqVgCwL+f9A+QMAAP//AwBQSwECLQAUAAYACAAA&#10;ACEAtoM4kv4AAADhAQAAEwAAAAAAAAAAAAAAAAAAAAAAW0NvbnRlbnRfVHlwZXNdLnhtbFBLAQIt&#10;ABQABgAIAAAAIQA4/SH/1gAAAJQBAAALAAAAAAAAAAAAAAAAAC8BAABfcmVscy8ucmVsc1BLAQIt&#10;ABQABgAIAAAAIQCjV6DoIAIAACMEAAAOAAAAAAAAAAAAAAAAAC4CAABkcnMvZTJvRG9jLnhtbFBL&#10;AQItABQABgAIAAAAIQC0lytb3QAAAAgBAAAPAAAAAAAAAAAAAAAAAHoEAABkcnMvZG93bnJldi54&#10;bWxQSwUGAAAAAAQABADzAAAAhAUAAAAA&#10;" stroked="f">
              <v:textbox>
                <w:txbxContent>
                  <w:p w14:paraId="403286DE" w14:textId="65CC1A83" w:rsidR="00D82D06" w:rsidRPr="00D82D06" w:rsidRDefault="00A57902" w:rsidP="00D82D06">
                    <w:pPr>
                      <w:rPr>
                        <w:sz w:val="12"/>
                        <w:szCs w:val="12"/>
                      </w:rPr>
                    </w:pPr>
                    <w:hyperlink r:id="rId8" w:history="1">
                      <w:r w:rsidR="00FE1A28" w:rsidRPr="00FC162B">
                        <w:rPr>
                          <w:rStyle w:val="Hyperlink"/>
                          <w:sz w:val="12"/>
                          <w:szCs w:val="12"/>
                        </w:rPr>
                        <w:t>securitystudio.com</w:t>
                      </w:r>
                    </w:hyperlink>
                    <w:r w:rsidR="00D82D06">
                      <w:rPr>
                        <w:sz w:val="12"/>
                        <w:szCs w:val="12"/>
                      </w:rPr>
                      <w:t xml:space="preserve"> </w:t>
                    </w:r>
                    <w:r w:rsidR="00632C18" w:rsidRPr="00632C18">
                      <w:rPr>
                        <w:color w:val="005CA4"/>
                        <w:sz w:val="12"/>
                        <w:szCs w:val="12"/>
                      </w:rPr>
                      <w:t>|</w:t>
                    </w:r>
                    <w:r w:rsidR="00D82D06">
                      <w:rPr>
                        <w:sz w:val="12"/>
                        <w:szCs w:val="12"/>
                      </w:rPr>
                      <w:t xml:space="preserve"> </w:t>
                    </w:r>
                    <w:hyperlink r:id="rId9" w:history="1">
                      <w:r w:rsidR="00632C18" w:rsidRPr="00FC162B">
                        <w:rPr>
                          <w:rStyle w:val="Hyperlink"/>
                          <w:sz w:val="12"/>
                          <w:szCs w:val="12"/>
                        </w:rPr>
                        <w:t>info@securitystudio.com</w:t>
                      </w:r>
                    </w:hyperlink>
                  </w:p>
                </w:txbxContent>
              </v:textbox>
            </v:shape>
          </w:pict>
        </mc:Fallback>
      </mc:AlternateContent>
    </w:r>
    <w:r w:rsidR="00D82D06">
      <w:rPr>
        <w:noProof/>
      </w:rPr>
      <mc:AlternateContent>
        <mc:Choice Requires="wps">
          <w:drawing>
            <wp:anchor distT="0" distB="0" distL="114300" distR="114300" simplePos="0" relativeHeight="251671552" behindDoc="0" locked="0" layoutInCell="1" allowOverlap="1" wp14:anchorId="3B045ABF" wp14:editId="376EDF8C">
              <wp:simplePos x="0" y="0"/>
              <wp:positionH relativeFrom="margin">
                <wp:align>left</wp:align>
              </wp:positionH>
              <wp:positionV relativeFrom="paragraph">
                <wp:posOffset>333621</wp:posOffset>
              </wp:positionV>
              <wp:extent cx="614934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149340" cy="0"/>
                      </a:xfrm>
                      <a:prstGeom prst="line">
                        <a:avLst/>
                      </a:prstGeom>
                      <a:ln>
                        <a:solidFill>
                          <a:srgbClr val="0070C0"/>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434F24E0" id="Straight Connector 17" o:spid="_x0000_s1026"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26.25pt" to="484.2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Ma1QEAAAYEAAAOAAAAZHJzL2Uyb0RvYy54bWysU9tu1DAQfUfiHyy/s0naqoVos33Yqrwg&#10;WNHyAV5nnFjyTWOzl79n7GTTCpAQiBcnY885M+eMvb4/WcMOgFF71/FmVXMGTvpeu6Hj354f373n&#10;LCbhemG8g46fIfL7zds362No4cqP3vSAjEhcbI+h42NKoa2qKEewIq58AEeHyqMViUIcqh7Fkdit&#10;qa7q+rY6euwDegkx0u7DdMg3hV8pkOmLUhESMx2n3lJZsaz7vFabtWgHFGHUcm5D/EMXVmhHRReq&#10;B5EE+476FyqrJfroVVpJbyuvlJZQNJCapv5JzdMoAhQtZE4Mi03x/9HKz4cdMt3T7O44c8LSjJ4S&#10;Cj2MiW29c+SgR0aH5NQxxJYAW7fDOYphh1n2SaHNXxLETsXd8+IunBKTtHnb3Hy4vqEhyMtZ9QIM&#10;GNNH8Jbln44b7bJw0YrDp5ioGKVeUvK2cXmN3uj+URtTAhz2W4PsIPKo67t6W6ZLwFdpFGVolZVM&#10;vZe/dDYw0X4FRW5Qt00pX+4hLLRCSnDpOntRmCg7wxS1sADrPwPn/AyFckf/BrwgSmXv0gK22nn8&#10;XfV0auaW1ZR/cWDSnS3Y+/5cplqsoctWFM4PI9/m13GBvzzfzQ8AAAD//wMAUEsDBBQABgAIAAAA&#10;IQBKYiFA3QAAAAYBAAAPAAAAZHJzL2Rvd25yZXYueG1sTI/BTsMwEETvSP0Ha5F6ow5RWzUhm6pF&#10;Ai69kHDh5sbbJDReR7HTBr4eIw5w3JnRzNtsO5lOXGhwrWWE+0UEgriyuuUa4a18utuAcF6xVp1l&#10;QvgkB9t8dpOpVNsrv9Kl8LUIJexShdB436dSuqoho9zC9sTBO9nBKB/OoZZ6UNdQbjoZR9FaGtVy&#10;WGhUT48NVediNAjJ+2FXvpzKr/3H2bTJWDwfyilGnN9OuwcQnib/F4Yf/IAOeWA62pG1Ex1CeMQj&#10;rOIViOAm680SxPFXkHkm/+Pn3wAAAP//AwBQSwECLQAUAAYACAAAACEAtoM4kv4AAADhAQAAEwAA&#10;AAAAAAAAAAAAAAAAAAAAW0NvbnRlbnRfVHlwZXNdLnhtbFBLAQItABQABgAIAAAAIQA4/SH/1gAA&#10;AJQBAAALAAAAAAAAAAAAAAAAAC8BAABfcmVscy8ucmVsc1BLAQItABQABgAIAAAAIQBoPqMa1QEA&#10;AAYEAAAOAAAAAAAAAAAAAAAAAC4CAABkcnMvZTJvRG9jLnhtbFBLAQItABQABgAIAAAAIQBKYiFA&#10;3QAAAAYBAAAPAAAAAAAAAAAAAAAAAC8EAABkcnMvZG93bnJldi54bWxQSwUGAAAAAAQABADzAAAA&#10;OQUAAAAA&#10;" strokecolor="#0070c0" strokeweight=".5pt">
              <v:stroke joinstyle="miter"/>
              <w10:wrap anchorx="margin"/>
            </v:line>
          </w:pict>
        </mc:Fallback>
      </mc:AlternateContent>
    </w:r>
    <w:r w:rsidR="003D56CF">
      <w:t xml:space="preserve">     </w:t>
    </w:r>
    <w:r w:rsidR="00D82D0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6AF4" w14:textId="6DB235FF" w:rsidR="00B75446" w:rsidRPr="00DE4C6F" w:rsidRDefault="00B75446" w:rsidP="00DE4C6F">
    <w:pPr>
      <w:pStyle w:val="Header"/>
      <w:rPr>
        <w:b/>
        <w:bCs/>
        <w:sz w:val="24"/>
        <w:szCs w:val="24"/>
      </w:rPr>
    </w:pPr>
    <w:r w:rsidRPr="00DE4C6F">
      <w:rPr>
        <w:b/>
        <w:bCs/>
        <w:sz w:val="24"/>
        <w:szCs w:val="24"/>
      </w:rPr>
      <w:t>Work from Home Policy – Version 1.0.0</w:t>
    </w:r>
  </w:p>
  <w:p w14:paraId="5A9C9A33" w14:textId="77777777" w:rsidR="00DE4C6F" w:rsidRDefault="00DE4C6F">
    <w:pPr>
      <w:pStyle w:val="Header"/>
      <w:rPr>
        <w:b/>
        <w:bCs/>
      </w:rPr>
    </w:pPr>
  </w:p>
  <w:p w14:paraId="68CE66E7" w14:textId="56EBEF51" w:rsidR="00B75446" w:rsidRDefault="00B75446">
    <w:pPr>
      <w:pStyle w:val="Header"/>
    </w:pPr>
    <w:r w:rsidRPr="00DE4C6F">
      <w:rPr>
        <w:b/>
        <w:bCs/>
      </w:rPr>
      <w:t>Status</w:t>
    </w:r>
    <w:r>
      <w:t xml:space="preserve">: </w:t>
    </w:r>
    <w:sdt>
      <w:sdtPr>
        <w:id w:val="-1353103136"/>
        <w14:checkbox>
          <w14:checked w14:val="1"/>
          <w14:checkedState w14:val="2612" w14:font="MS Gothic"/>
          <w14:uncheckedState w14:val="2610" w14:font="MS Gothic"/>
        </w14:checkbox>
      </w:sdtPr>
      <w:sdtEndPr/>
      <w:sdtContent>
        <w:r w:rsidR="00DE4C6F">
          <w:rPr>
            <w:rFonts w:ascii="MS Gothic" w:eastAsia="MS Gothic" w:hAnsi="MS Gothic" w:hint="eastAsia"/>
          </w:rPr>
          <w:t>☒</w:t>
        </w:r>
      </w:sdtContent>
    </w:sdt>
    <w:r>
      <w:t xml:space="preserve">Working Draft  </w:t>
    </w:r>
    <w:sdt>
      <w:sdtPr>
        <w:id w:val="9167519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Approved  </w:t>
    </w:r>
    <w:sdt>
      <w:sdtPr>
        <w:id w:val="5752490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Adopted</w:t>
    </w:r>
  </w:p>
  <w:p w14:paraId="2B56E8FC" w14:textId="6619FC2B" w:rsidR="00B75446" w:rsidRDefault="00B75446">
    <w:pPr>
      <w:pStyle w:val="Header"/>
    </w:pPr>
    <w:r w:rsidRPr="00DE4C6F">
      <w:rPr>
        <w:b/>
        <w:bCs/>
      </w:rPr>
      <w:t>Document Owner</w:t>
    </w:r>
    <w:r>
      <w:t xml:space="preserve">: </w:t>
    </w:r>
    <w:sdt>
      <w:sdtPr>
        <w:id w:val="-42524910"/>
        <w:placeholder>
          <w:docPart w:val="DefaultPlaceholder_-1854013440"/>
        </w:placeholder>
        <w:showingPlcHdr/>
      </w:sdtPr>
      <w:sdtEndPr/>
      <w:sdtContent>
        <w:r w:rsidRPr="00CF53F9">
          <w:rPr>
            <w:rStyle w:val="PlaceholderText"/>
          </w:rPr>
          <w:t>Click or tap here to enter text.</w:t>
        </w:r>
      </w:sdtContent>
    </w:sdt>
  </w:p>
  <w:p w14:paraId="0DEBE27A" w14:textId="29D1D8FA" w:rsidR="00B75446" w:rsidRDefault="00B75446">
    <w:pPr>
      <w:pStyle w:val="Header"/>
    </w:pPr>
    <w:r w:rsidRPr="00DE4C6F">
      <w:rPr>
        <w:b/>
        <w:bCs/>
      </w:rPr>
      <w:t>Last Review Date</w:t>
    </w:r>
    <w:r>
      <w:t xml:space="preserve">: </w:t>
    </w:r>
    <w:r w:rsidR="00DE4C6F">
      <w:t>September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D76A1"/>
    <w:multiLevelType w:val="hybridMultilevel"/>
    <w:tmpl w:val="9AF2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969C9"/>
    <w:multiLevelType w:val="hybridMultilevel"/>
    <w:tmpl w:val="376E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6C3BA0"/>
    <w:multiLevelType w:val="hybridMultilevel"/>
    <w:tmpl w:val="3A5A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683FF5"/>
    <w:multiLevelType w:val="hybridMultilevel"/>
    <w:tmpl w:val="BFBC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an Francen">
    <w15:presenceInfo w15:providerId="None" w15:userId="Evan Franc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0MTEwMjazMDIwMzdT0lEKTi0uzszPAykwrQUA4qeF1SwAAAA="/>
  </w:docVars>
  <w:rsids>
    <w:rsidRoot w:val="009515E7"/>
    <w:rsid w:val="00007D73"/>
    <w:rsid w:val="00085099"/>
    <w:rsid w:val="000C187C"/>
    <w:rsid w:val="000E1502"/>
    <w:rsid w:val="0011653D"/>
    <w:rsid w:val="00120779"/>
    <w:rsid w:val="00126950"/>
    <w:rsid w:val="0017077D"/>
    <w:rsid w:val="001A23AC"/>
    <w:rsid w:val="001C2E18"/>
    <w:rsid w:val="001D3937"/>
    <w:rsid w:val="001E72F0"/>
    <w:rsid w:val="001F79AD"/>
    <w:rsid w:val="00207075"/>
    <w:rsid w:val="002720CB"/>
    <w:rsid w:val="00291E58"/>
    <w:rsid w:val="002A5DC8"/>
    <w:rsid w:val="002B4553"/>
    <w:rsid w:val="002F022E"/>
    <w:rsid w:val="002F7086"/>
    <w:rsid w:val="0034672F"/>
    <w:rsid w:val="0035429C"/>
    <w:rsid w:val="0036654B"/>
    <w:rsid w:val="00374129"/>
    <w:rsid w:val="00391376"/>
    <w:rsid w:val="003A4171"/>
    <w:rsid w:val="003B6963"/>
    <w:rsid w:val="003D56CF"/>
    <w:rsid w:val="00417B1D"/>
    <w:rsid w:val="004540EB"/>
    <w:rsid w:val="00456BF1"/>
    <w:rsid w:val="00485ED9"/>
    <w:rsid w:val="004A1203"/>
    <w:rsid w:val="004B75C3"/>
    <w:rsid w:val="00503C99"/>
    <w:rsid w:val="005177D4"/>
    <w:rsid w:val="005736A0"/>
    <w:rsid w:val="00584FB7"/>
    <w:rsid w:val="00586DAC"/>
    <w:rsid w:val="005A5D35"/>
    <w:rsid w:val="0060663F"/>
    <w:rsid w:val="0062141E"/>
    <w:rsid w:val="0063155D"/>
    <w:rsid w:val="00632C18"/>
    <w:rsid w:val="00652C22"/>
    <w:rsid w:val="00656D0A"/>
    <w:rsid w:val="006674F2"/>
    <w:rsid w:val="006976D2"/>
    <w:rsid w:val="006E7515"/>
    <w:rsid w:val="00713569"/>
    <w:rsid w:val="00726AB9"/>
    <w:rsid w:val="007316CB"/>
    <w:rsid w:val="0075752A"/>
    <w:rsid w:val="00770C5A"/>
    <w:rsid w:val="00777FD6"/>
    <w:rsid w:val="007B1920"/>
    <w:rsid w:val="00811BF8"/>
    <w:rsid w:val="00853DEF"/>
    <w:rsid w:val="0086540F"/>
    <w:rsid w:val="008D043F"/>
    <w:rsid w:val="008E1CEE"/>
    <w:rsid w:val="00922BE3"/>
    <w:rsid w:val="00925DC3"/>
    <w:rsid w:val="00942E6B"/>
    <w:rsid w:val="00950128"/>
    <w:rsid w:val="009515E7"/>
    <w:rsid w:val="009543A9"/>
    <w:rsid w:val="00975FAD"/>
    <w:rsid w:val="00984748"/>
    <w:rsid w:val="009A5C16"/>
    <w:rsid w:val="009B50FF"/>
    <w:rsid w:val="00A02BF0"/>
    <w:rsid w:val="00A57902"/>
    <w:rsid w:val="00A62517"/>
    <w:rsid w:val="00B75446"/>
    <w:rsid w:val="00B838B7"/>
    <w:rsid w:val="00BA7F95"/>
    <w:rsid w:val="00BB2D4C"/>
    <w:rsid w:val="00BB6B24"/>
    <w:rsid w:val="00BC568A"/>
    <w:rsid w:val="00C12E04"/>
    <w:rsid w:val="00C2503D"/>
    <w:rsid w:val="00C51D29"/>
    <w:rsid w:val="00C65992"/>
    <w:rsid w:val="00C907B6"/>
    <w:rsid w:val="00C9143B"/>
    <w:rsid w:val="00CA285F"/>
    <w:rsid w:val="00CD49AC"/>
    <w:rsid w:val="00D27323"/>
    <w:rsid w:val="00D46F26"/>
    <w:rsid w:val="00D6102E"/>
    <w:rsid w:val="00D82D06"/>
    <w:rsid w:val="00D903A9"/>
    <w:rsid w:val="00DE4C6F"/>
    <w:rsid w:val="00E22821"/>
    <w:rsid w:val="00E2556C"/>
    <w:rsid w:val="00E73BBA"/>
    <w:rsid w:val="00E83A98"/>
    <w:rsid w:val="00E939D6"/>
    <w:rsid w:val="00EC674B"/>
    <w:rsid w:val="00EE20EE"/>
    <w:rsid w:val="00EF79CA"/>
    <w:rsid w:val="00F22F94"/>
    <w:rsid w:val="00F33A8C"/>
    <w:rsid w:val="00F71A11"/>
    <w:rsid w:val="00FE1A28"/>
    <w:rsid w:val="00FE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3BCDD"/>
  <w15:chartTrackingRefBased/>
  <w15:docId w15:val="{E005753B-A330-4801-AF5C-8D1DE7E2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DC3"/>
    <w:pPr>
      <w:spacing w:after="200" w:line="276" w:lineRule="auto"/>
    </w:pPr>
  </w:style>
  <w:style w:type="paragraph" w:styleId="Heading1">
    <w:name w:val="heading 1"/>
    <w:basedOn w:val="Normal"/>
    <w:next w:val="Normal"/>
    <w:link w:val="Heading1Char"/>
    <w:uiPriority w:val="9"/>
    <w:qFormat/>
    <w:rsid w:val="00417B1D"/>
    <w:pPr>
      <w:outlineLvl w:val="0"/>
    </w:pPr>
    <w:rPr>
      <w:b/>
      <w:color w:val="005CA4"/>
      <w:sz w:val="32"/>
      <w:szCs w:val="32"/>
    </w:rPr>
  </w:style>
  <w:style w:type="paragraph" w:styleId="Heading2">
    <w:name w:val="heading 2"/>
    <w:basedOn w:val="Normal"/>
    <w:next w:val="Normal"/>
    <w:link w:val="Heading2Char"/>
    <w:uiPriority w:val="9"/>
    <w:unhideWhenUsed/>
    <w:qFormat/>
    <w:rsid w:val="00CA28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5E7"/>
  </w:style>
  <w:style w:type="paragraph" w:styleId="Footer">
    <w:name w:val="footer"/>
    <w:basedOn w:val="Normal"/>
    <w:link w:val="FooterChar"/>
    <w:uiPriority w:val="99"/>
    <w:unhideWhenUsed/>
    <w:rsid w:val="00951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5E7"/>
  </w:style>
  <w:style w:type="character" w:styleId="Hyperlink">
    <w:name w:val="Hyperlink"/>
    <w:basedOn w:val="DefaultParagraphFont"/>
    <w:uiPriority w:val="99"/>
    <w:unhideWhenUsed/>
    <w:rsid w:val="00503C99"/>
    <w:rPr>
      <w:color w:val="0563C1" w:themeColor="hyperlink"/>
      <w:u w:val="single"/>
    </w:rPr>
  </w:style>
  <w:style w:type="character" w:styleId="UnresolvedMention">
    <w:name w:val="Unresolved Mention"/>
    <w:basedOn w:val="DefaultParagraphFont"/>
    <w:uiPriority w:val="99"/>
    <w:semiHidden/>
    <w:unhideWhenUsed/>
    <w:rsid w:val="00503C99"/>
    <w:rPr>
      <w:color w:val="808080"/>
      <w:shd w:val="clear" w:color="auto" w:fill="E6E6E6"/>
    </w:rPr>
  </w:style>
  <w:style w:type="paragraph" w:styleId="NoSpacing">
    <w:name w:val="No Spacing"/>
    <w:link w:val="NoSpacingChar"/>
    <w:uiPriority w:val="1"/>
    <w:qFormat/>
    <w:rsid w:val="0086540F"/>
    <w:pPr>
      <w:spacing w:after="0" w:line="240" w:lineRule="auto"/>
    </w:pPr>
    <w:rPr>
      <w:rFonts w:eastAsiaTheme="minorEastAsia"/>
    </w:rPr>
  </w:style>
  <w:style w:type="character" w:customStyle="1" w:styleId="NoSpacingChar">
    <w:name w:val="No Spacing Char"/>
    <w:basedOn w:val="DefaultParagraphFont"/>
    <w:link w:val="NoSpacing"/>
    <w:uiPriority w:val="1"/>
    <w:rsid w:val="0086540F"/>
    <w:rPr>
      <w:rFonts w:eastAsiaTheme="minorEastAsia"/>
    </w:rPr>
  </w:style>
  <w:style w:type="character" w:customStyle="1" w:styleId="Heading1Char">
    <w:name w:val="Heading 1 Char"/>
    <w:basedOn w:val="DefaultParagraphFont"/>
    <w:link w:val="Heading1"/>
    <w:uiPriority w:val="9"/>
    <w:rsid w:val="00417B1D"/>
    <w:rPr>
      <w:rFonts w:eastAsiaTheme="minorEastAsia"/>
      <w:b/>
      <w:color w:val="005CA4"/>
      <w:sz w:val="32"/>
      <w:szCs w:val="32"/>
    </w:rPr>
  </w:style>
  <w:style w:type="paragraph" w:styleId="Title">
    <w:name w:val="Title"/>
    <w:basedOn w:val="Normal"/>
    <w:next w:val="Normal"/>
    <w:link w:val="TitleChar"/>
    <w:uiPriority w:val="10"/>
    <w:qFormat/>
    <w:rsid w:val="001F79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9A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A285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26AB9"/>
    <w:pPr>
      <w:ind w:left="720"/>
      <w:contextualSpacing/>
    </w:pPr>
  </w:style>
  <w:style w:type="character" w:styleId="CommentReference">
    <w:name w:val="annotation reference"/>
    <w:basedOn w:val="DefaultParagraphFont"/>
    <w:uiPriority w:val="99"/>
    <w:semiHidden/>
    <w:unhideWhenUsed/>
    <w:rsid w:val="007316CB"/>
    <w:rPr>
      <w:sz w:val="16"/>
      <w:szCs w:val="16"/>
    </w:rPr>
  </w:style>
  <w:style w:type="paragraph" w:styleId="CommentText">
    <w:name w:val="annotation text"/>
    <w:basedOn w:val="Normal"/>
    <w:link w:val="CommentTextChar"/>
    <w:uiPriority w:val="99"/>
    <w:semiHidden/>
    <w:unhideWhenUsed/>
    <w:rsid w:val="007316CB"/>
    <w:pPr>
      <w:spacing w:line="240" w:lineRule="auto"/>
    </w:pPr>
    <w:rPr>
      <w:sz w:val="20"/>
      <w:szCs w:val="20"/>
    </w:rPr>
  </w:style>
  <w:style w:type="character" w:customStyle="1" w:styleId="CommentTextChar">
    <w:name w:val="Comment Text Char"/>
    <w:basedOn w:val="DefaultParagraphFont"/>
    <w:link w:val="CommentText"/>
    <w:uiPriority w:val="99"/>
    <w:semiHidden/>
    <w:rsid w:val="007316CB"/>
    <w:rPr>
      <w:sz w:val="20"/>
      <w:szCs w:val="20"/>
    </w:rPr>
  </w:style>
  <w:style w:type="paragraph" w:styleId="CommentSubject">
    <w:name w:val="annotation subject"/>
    <w:basedOn w:val="CommentText"/>
    <w:next w:val="CommentText"/>
    <w:link w:val="CommentSubjectChar"/>
    <w:uiPriority w:val="99"/>
    <w:semiHidden/>
    <w:unhideWhenUsed/>
    <w:rsid w:val="007316CB"/>
    <w:rPr>
      <w:b/>
      <w:bCs/>
    </w:rPr>
  </w:style>
  <w:style w:type="character" w:customStyle="1" w:styleId="CommentSubjectChar">
    <w:name w:val="Comment Subject Char"/>
    <w:basedOn w:val="CommentTextChar"/>
    <w:link w:val="CommentSubject"/>
    <w:uiPriority w:val="99"/>
    <w:semiHidden/>
    <w:rsid w:val="007316CB"/>
    <w:rPr>
      <w:b/>
      <w:bCs/>
      <w:sz w:val="20"/>
      <w:szCs w:val="20"/>
    </w:rPr>
  </w:style>
  <w:style w:type="paragraph" w:styleId="BalloonText">
    <w:name w:val="Balloon Text"/>
    <w:basedOn w:val="Normal"/>
    <w:link w:val="BalloonTextChar"/>
    <w:uiPriority w:val="99"/>
    <w:semiHidden/>
    <w:unhideWhenUsed/>
    <w:rsid w:val="0073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6CB"/>
    <w:rPr>
      <w:rFonts w:ascii="Segoe UI" w:hAnsi="Segoe UI" w:cs="Segoe UI"/>
      <w:sz w:val="18"/>
      <w:szCs w:val="18"/>
    </w:rPr>
  </w:style>
  <w:style w:type="table" w:styleId="TableGrid">
    <w:name w:val="Table Grid"/>
    <w:basedOn w:val="TableNormal"/>
    <w:uiPriority w:val="39"/>
    <w:rsid w:val="002F0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754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creativecommons.org/licenses/by-sa/4.0/"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sa/4.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securitystudio.com" TargetMode="External"/><Relationship Id="rId3" Type="http://schemas.openxmlformats.org/officeDocument/2006/relationships/image" Target="media/image5.png"/><Relationship Id="rId7" Type="http://schemas.openxmlformats.org/officeDocument/2006/relationships/hyperlink" Target="mailto:info@securitystudio.com" TargetMode="External"/><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hyperlink" Target="mailto:securitystudio.com" TargetMode="External"/><Relationship Id="rId5" Type="http://schemas.openxmlformats.org/officeDocument/2006/relationships/image" Target="media/image7.png"/><Relationship Id="rId4" Type="http://schemas.openxmlformats.org/officeDocument/2006/relationships/image" Target="media/image6.svg"/><Relationship Id="rId9" Type="http://schemas.openxmlformats.org/officeDocument/2006/relationships/hyperlink" Target="mailto:info@securitystudio.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1947CF4-6B52-4177-8A01-8330AEF7AF38}"/>
      </w:docPartPr>
      <w:docPartBody>
        <w:p w:rsidR="00BB30B8" w:rsidRDefault="00721379">
          <w:r w:rsidRPr="00CF53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ontserrat Medium">
    <w:altName w:val="Calibri"/>
    <w:panose1 w:val="00000600000000000000"/>
    <w:charset w:val="00"/>
    <w:family w:val="auto"/>
    <w:pitch w:val="variable"/>
    <w:sig w:usb0="2000020F" w:usb1="00000003" w:usb2="00000000" w:usb3="00000000" w:csb0="00000197" w:csb1="00000000"/>
  </w:font>
  <w:font w:name="Roboto-Regular">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79"/>
    <w:rsid w:val="00715980"/>
    <w:rsid w:val="00721379"/>
    <w:rsid w:val="00BB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137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Word-Theme-SecurityStudio">
  <a:themeElements>
    <a:clrScheme name="SecurityStudio-colors">
      <a:dk1>
        <a:sysClr val="windowText" lastClr="000000"/>
      </a:dk1>
      <a:lt1>
        <a:sysClr val="window" lastClr="FFFFFF"/>
      </a:lt1>
      <a:dk2>
        <a:srgbClr val="005AA4"/>
      </a:dk2>
      <a:lt2>
        <a:srgbClr val="F2F2F2"/>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D1C60379C465F4A9E31611B5EAF76D2" ma:contentTypeVersion="53" ma:contentTypeDescription="Create a new document." ma:contentTypeScope="" ma:versionID="96a2f3f312589d21e73dffc8c42c1de8">
  <xsd:schema xmlns:xsd="http://www.w3.org/2001/XMLSchema" xmlns:xs="http://www.w3.org/2001/XMLSchema" xmlns:p="http://schemas.microsoft.com/office/2006/metadata/properties" xmlns:ns2="cb2f1755-a844-43d8-97cd-a47e3afad20b" xmlns:ns3="d6a73533-551f-423b-9f68-b92cc65d2811" targetNamespace="http://schemas.microsoft.com/office/2006/metadata/properties" ma:root="true" ma:fieldsID="d891dd7d7d3d5a33064e5a1a0ba62e36" ns2:_="" ns3:_="">
    <xsd:import namespace="cb2f1755-a844-43d8-97cd-a47e3afad20b"/>
    <xsd:import namespace="d6a73533-551f-423b-9f68-b92cc65d281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1755-a844-43d8-97cd-a47e3afad2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a73533-551f-423b-9f68-b92cc65d281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b2f1755-a844-43d8-97cd-a47e3afad20b">RKV5Y5VHEFTU-1022855305-6932</_dlc_DocId>
    <_dlc_DocIdUrl xmlns="cb2f1755-a844-43d8-97cd-a47e3afad20b">
      <Url>https://frsecure.sharepoint.com/teams/frsecure/sales/_layouts/15/DocIdRedir.aspx?ID=RKV5Y5VHEFTU-1022855305-6932</Url>
      <Description>RKV5Y5VHEFTU-1022855305-6932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9B9CB-258A-4736-8EB2-855CCACF351C}">
  <ds:schemaRefs>
    <ds:schemaRef ds:uri="http://schemas.microsoft.com/sharepoint/v3/contenttype/forms"/>
  </ds:schemaRefs>
</ds:datastoreItem>
</file>

<file path=customXml/itemProps2.xml><?xml version="1.0" encoding="utf-8"?>
<ds:datastoreItem xmlns:ds="http://schemas.openxmlformats.org/officeDocument/2006/customXml" ds:itemID="{48D55E27-F9F3-4F47-A820-5A53864382B5}">
  <ds:schemaRefs>
    <ds:schemaRef ds:uri="http://schemas.microsoft.com/sharepoint/events"/>
  </ds:schemaRefs>
</ds:datastoreItem>
</file>

<file path=customXml/itemProps3.xml><?xml version="1.0" encoding="utf-8"?>
<ds:datastoreItem xmlns:ds="http://schemas.openxmlformats.org/officeDocument/2006/customXml" ds:itemID="{3CA5ED32-3287-453D-BCBC-235AA201B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1755-a844-43d8-97cd-a47e3afad20b"/>
    <ds:schemaRef ds:uri="d6a73533-551f-423b-9f68-b92cc65d2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BF0482-8F8E-40E4-A5B8-7CE2FD9AE833}">
  <ds:schemaRefs>
    <ds:schemaRef ds:uri="http://schemas.microsoft.com/office/2006/metadata/properties"/>
    <ds:schemaRef ds:uri="http://schemas.microsoft.com/office/infopath/2007/PartnerControls"/>
    <ds:schemaRef ds:uri="cb2f1755-a844-43d8-97cd-a47e3afad20b"/>
  </ds:schemaRefs>
</ds:datastoreItem>
</file>

<file path=customXml/itemProps5.xml><?xml version="1.0" encoding="utf-8"?>
<ds:datastoreItem xmlns:ds="http://schemas.openxmlformats.org/officeDocument/2006/customXml" ds:itemID="{3F368A23-DA91-480D-A4AA-1CAC7A8A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saas</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saas</dc:title>
  <dc:subject>To account for (ORGANIZATION) information security in the homes of our employees, contractors, and other 3rd-parties.</dc:subject>
  <dc:creator>Lidiya L</dc:creator>
  <cp:keywords/>
  <dc:description/>
  <cp:lastModifiedBy>Andy Forsberg</cp:lastModifiedBy>
  <cp:revision>2</cp:revision>
  <dcterms:created xsi:type="dcterms:W3CDTF">2020-09-15T19:49:00Z</dcterms:created>
  <dcterms:modified xsi:type="dcterms:W3CDTF">2020-09-15T19:49:00Z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0x0101001D1C60379C465F4A9E31611B5EAF76D2</vt:lpwstr>
  </property>
  <property fmtid="{D5CDD505-2E9C-101B-9397-08002B2CF9AE}" pid="3" name="_dlc_DocIdItemGuid">
    <vt:lpwstr>5a9ee056-7706-4f5e-8d38-c69fd0c96869</vt:lpwstr>
  </property>
</Properties>
</file>